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Межкультурные коммуникации на предприятиях сферы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F6361E" w:rsidR="00A77598" w:rsidRPr="004A2BFC" w:rsidRDefault="004A2BF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D01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019B">
              <w:rPr>
                <w:rFonts w:ascii="Times New Roman" w:hAnsi="Times New Roman" w:cs="Times New Roman"/>
                <w:sz w:val="20"/>
                <w:szCs w:val="20"/>
              </w:rPr>
              <w:t>к.э.н, Клейн Екатерина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C0300F" w:rsidR="004475DA" w:rsidRPr="004A2BFC" w:rsidRDefault="004A2BF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1E9449" w14:textId="77777777" w:rsidR="005D019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965330" w:history="1">
            <w:r w:rsidR="005D019B" w:rsidRPr="005A27D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D019B">
              <w:rPr>
                <w:noProof/>
                <w:webHidden/>
              </w:rPr>
              <w:tab/>
            </w:r>
            <w:r w:rsidR="005D019B">
              <w:rPr>
                <w:noProof/>
                <w:webHidden/>
              </w:rPr>
              <w:fldChar w:fldCharType="begin"/>
            </w:r>
            <w:r w:rsidR="005D019B">
              <w:rPr>
                <w:noProof/>
                <w:webHidden/>
              </w:rPr>
              <w:instrText xml:space="preserve"> PAGEREF _Toc200965330 \h </w:instrText>
            </w:r>
            <w:r w:rsidR="005D019B">
              <w:rPr>
                <w:noProof/>
                <w:webHidden/>
              </w:rPr>
            </w:r>
            <w:r w:rsidR="005D019B">
              <w:rPr>
                <w:noProof/>
                <w:webHidden/>
              </w:rPr>
              <w:fldChar w:fldCharType="separate"/>
            </w:r>
            <w:r w:rsidR="005D019B">
              <w:rPr>
                <w:noProof/>
                <w:webHidden/>
              </w:rPr>
              <w:t>3</w:t>
            </w:r>
            <w:r w:rsidR="005D019B">
              <w:rPr>
                <w:noProof/>
                <w:webHidden/>
              </w:rPr>
              <w:fldChar w:fldCharType="end"/>
            </w:r>
          </w:hyperlink>
        </w:p>
        <w:p w14:paraId="512B6F6A" w14:textId="77777777" w:rsidR="005D019B" w:rsidRDefault="00F009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31" w:history="1">
            <w:r w:rsidR="005D019B" w:rsidRPr="005A27D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D019B">
              <w:rPr>
                <w:noProof/>
                <w:webHidden/>
              </w:rPr>
              <w:tab/>
            </w:r>
            <w:r w:rsidR="005D019B">
              <w:rPr>
                <w:noProof/>
                <w:webHidden/>
              </w:rPr>
              <w:fldChar w:fldCharType="begin"/>
            </w:r>
            <w:r w:rsidR="005D019B">
              <w:rPr>
                <w:noProof/>
                <w:webHidden/>
              </w:rPr>
              <w:instrText xml:space="preserve"> PAGEREF _Toc200965331 \h </w:instrText>
            </w:r>
            <w:r w:rsidR="005D019B">
              <w:rPr>
                <w:noProof/>
                <w:webHidden/>
              </w:rPr>
            </w:r>
            <w:r w:rsidR="005D019B">
              <w:rPr>
                <w:noProof/>
                <w:webHidden/>
              </w:rPr>
              <w:fldChar w:fldCharType="separate"/>
            </w:r>
            <w:r w:rsidR="005D019B">
              <w:rPr>
                <w:noProof/>
                <w:webHidden/>
              </w:rPr>
              <w:t>3</w:t>
            </w:r>
            <w:r w:rsidR="005D019B">
              <w:rPr>
                <w:noProof/>
                <w:webHidden/>
              </w:rPr>
              <w:fldChar w:fldCharType="end"/>
            </w:r>
          </w:hyperlink>
        </w:p>
        <w:p w14:paraId="0A5E0682" w14:textId="77777777" w:rsidR="005D019B" w:rsidRDefault="00F009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32" w:history="1">
            <w:r w:rsidR="005D019B" w:rsidRPr="005A27D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D019B">
              <w:rPr>
                <w:noProof/>
                <w:webHidden/>
              </w:rPr>
              <w:tab/>
            </w:r>
            <w:r w:rsidR="005D019B">
              <w:rPr>
                <w:noProof/>
                <w:webHidden/>
              </w:rPr>
              <w:fldChar w:fldCharType="begin"/>
            </w:r>
            <w:r w:rsidR="005D019B">
              <w:rPr>
                <w:noProof/>
                <w:webHidden/>
              </w:rPr>
              <w:instrText xml:space="preserve"> PAGEREF _Toc200965332 \h </w:instrText>
            </w:r>
            <w:r w:rsidR="005D019B">
              <w:rPr>
                <w:noProof/>
                <w:webHidden/>
              </w:rPr>
            </w:r>
            <w:r w:rsidR="005D019B">
              <w:rPr>
                <w:noProof/>
                <w:webHidden/>
              </w:rPr>
              <w:fldChar w:fldCharType="separate"/>
            </w:r>
            <w:r w:rsidR="005D019B">
              <w:rPr>
                <w:noProof/>
                <w:webHidden/>
              </w:rPr>
              <w:t>3</w:t>
            </w:r>
            <w:r w:rsidR="005D019B">
              <w:rPr>
                <w:noProof/>
                <w:webHidden/>
              </w:rPr>
              <w:fldChar w:fldCharType="end"/>
            </w:r>
          </w:hyperlink>
        </w:p>
        <w:p w14:paraId="542C6A43" w14:textId="77777777" w:rsidR="005D019B" w:rsidRDefault="00F009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33" w:history="1">
            <w:r w:rsidR="005D019B" w:rsidRPr="005A27D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D019B">
              <w:rPr>
                <w:noProof/>
                <w:webHidden/>
              </w:rPr>
              <w:tab/>
            </w:r>
            <w:r w:rsidR="005D019B">
              <w:rPr>
                <w:noProof/>
                <w:webHidden/>
              </w:rPr>
              <w:fldChar w:fldCharType="begin"/>
            </w:r>
            <w:r w:rsidR="005D019B">
              <w:rPr>
                <w:noProof/>
                <w:webHidden/>
              </w:rPr>
              <w:instrText xml:space="preserve"> PAGEREF _Toc200965333 \h </w:instrText>
            </w:r>
            <w:r w:rsidR="005D019B">
              <w:rPr>
                <w:noProof/>
                <w:webHidden/>
              </w:rPr>
            </w:r>
            <w:r w:rsidR="005D019B">
              <w:rPr>
                <w:noProof/>
                <w:webHidden/>
              </w:rPr>
              <w:fldChar w:fldCharType="separate"/>
            </w:r>
            <w:r w:rsidR="005D019B">
              <w:rPr>
                <w:noProof/>
                <w:webHidden/>
              </w:rPr>
              <w:t>4</w:t>
            </w:r>
            <w:r w:rsidR="005D019B">
              <w:rPr>
                <w:noProof/>
                <w:webHidden/>
              </w:rPr>
              <w:fldChar w:fldCharType="end"/>
            </w:r>
          </w:hyperlink>
        </w:p>
        <w:p w14:paraId="46F57FA8" w14:textId="77777777" w:rsidR="005D019B" w:rsidRDefault="00F009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34" w:history="1">
            <w:r w:rsidR="005D019B" w:rsidRPr="005A27D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D019B">
              <w:rPr>
                <w:noProof/>
                <w:webHidden/>
              </w:rPr>
              <w:tab/>
            </w:r>
            <w:r w:rsidR="005D019B">
              <w:rPr>
                <w:noProof/>
                <w:webHidden/>
              </w:rPr>
              <w:fldChar w:fldCharType="begin"/>
            </w:r>
            <w:r w:rsidR="005D019B">
              <w:rPr>
                <w:noProof/>
                <w:webHidden/>
              </w:rPr>
              <w:instrText xml:space="preserve"> PAGEREF _Toc200965334 \h </w:instrText>
            </w:r>
            <w:r w:rsidR="005D019B">
              <w:rPr>
                <w:noProof/>
                <w:webHidden/>
              </w:rPr>
            </w:r>
            <w:r w:rsidR="005D019B">
              <w:rPr>
                <w:noProof/>
                <w:webHidden/>
              </w:rPr>
              <w:fldChar w:fldCharType="separate"/>
            </w:r>
            <w:r w:rsidR="005D019B">
              <w:rPr>
                <w:noProof/>
                <w:webHidden/>
              </w:rPr>
              <w:t>7</w:t>
            </w:r>
            <w:r w:rsidR="005D019B">
              <w:rPr>
                <w:noProof/>
                <w:webHidden/>
              </w:rPr>
              <w:fldChar w:fldCharType="end"/>
            </w:r>
          </w:hyperlink>
        </w:p>
        <w:p w14:paraId="532F1869" w14:textId="77777777" w:rsidR="005D019B" w:rsidRDefault="00F009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35" w:history="1">
            <w:r w:rsidR="005D019B" w:rsidRPr="005A27D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D019B">
              <w:rPr>
                <w:noProof/>
                <w:webHidden/>
              </w:rPr>
              <w:tab/>
            </w:r>
            <w:r w:rsidR="005D019B">
              <w:rPr>
                <w:noProof/>
                <w:webHidden/>
              </w:rPr>
              <w:fldChar w:fldCharType="begin"/>
            </w:r>
            <w:r w:rsidR="005D019B">
              <w:rPr>
                <w:noProof/>
                <w:webHidden/>
              </w:rPr>
              <w:instrText xml:space="preserve"> PAGEREF _Toc200965335 \h </w:instrText>
            </w:r>
            <w:r w:rsidR="005D019B">
              <w:rPr>
                <w:noProof/>
                <w:webHidden/>
              </w:rPr>
            </w:r>
            <w:r w:rsidR="005D019B">
              <w:rPr>
                <w:noProof/>
                <w:webHidden/>
              </w:rPr>
              <w:fldChar w:fldCharType="separate"/>
            </w:r>
            <w:r w:rsidR="005D019B">
              <w:rPr>
                <w:noProof/>
                <w:webHidden/>
              </w:rPr>
              <w:t>7</w:t>
            </w:r>
            <w:r w:rsidR="005D019B">
              <w:rPr>
                <w:noProof/>
                <w:webHidden/>
              </w:rPr>
              <w:fldChar w:fldCharType="end"/>
            </w:r>
          </w:hyperlink>
        </w:p>
        <w:p w14:paraId="50C85FD1" w14:textId="77777777" w:rsidR="005D019B" w:rsidRDefault="00F009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36" w:history="1">
            <w:r w:rsidR="005D019B" w:rsidRPr="005A27D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D019B">
              <w:rPr>
                <w:noProof/>
                <w:webHidden/>
              </w:rPr>
              <w:tab/>
            </w:r>
            <w:r w:rsidR="005D019B">
              <w:rPr>
                <w:noProof/>
                <w:webHidden/>
              </w:rPr>
              <w:fldChar w:fldCharType="begin"/>
            </w:r>
            <w:r w:rsidR="005D019B">
              <w:rPr>
                <w:noProof/>
                <w:webHidden/>
              </w:rPr>
              <w:instrText xml:space="preserve"> PAGEREF _Toc200965336 \h </w:instrText>
            </w:r>
            <w:r w:rsidR="005D019B">
              <w:rPr>
                <w:noProof/>
                <w:webHidden/>
              </w:rPr>
            </w:r>
            <w:r w:rsidR="005D019B">
              <w:rPr>
                <w:noProof/>
                <w:webHidden/>
              </w:rPr>
              <w:fldChar w:fldCharType="separate"/>
            </w:r>
            <w:r w:rsidR="005D019B">
              <w:rPr>
                <w:noProof/>
                <w:webHidden/>
              </w:rPr>
              <w:t>8</w:t>
            </w:r>
            <w:r w:rsidR="005D019B">
              <w:rPr>
                <w:noProof/>
                <w:webHidden/>
              </w:rPr>
              <w:fldChar w:fldCharType="end"/>
            </w:r>
          </w:hyperlink>
        </w:p>
        <w:p w14:paraId="3210AF71" w14:textId="77777777" w:rsidR="005D019B" w:rsidRDefault="00F009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37" w:history="1">
            <w:r w:rsidR="005D019B" w:rsidRPr="005A27D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D019B">
              <w:rPr>
                <w:noProof/>
                <w:webHidden/>
              </w:rPr>
              <w:tab/>
            </w:r>
            <w:r w:rsidR="005D019B">
              <w:rPr>
                <w:noProof/>
                <w:webHidden/>
              </w:rPr>
              <w:fldChar w:fldCharType="begin"/>
            </w:r>
            <w:r w:rsidR="005D019B">
              <w:rPr>
                <w:noProof/>
                <w:webHidden/>
              </w:rPr>
              <w:instrText xml:space="preserve"> PAGEREF _Toc200965337 \h </w:instrText>
            </w:r>
            <w:r w:rsidR="005D019B">
              <w:rPr>
                <w:noProof/>
                <w:webHidden/>
              </w:rPr>
            </w:r>
            <w:r w:rsidR="005D019B">
              <w:rPr>
                <w:noProof/>
                <w:webHidden/>
              </w:rPr>
              <w:fldChar w:fldCharType="separate"/>
            </w:r>
            <w:r w:rsidR="005D019B">
              <w:rPr>
                <w:noProof/>
                <w:webHidden/>
              </w:rPr>
              <w:t>8</w:t>
            </w:r>
            <w:r w:rsidR="005D019B">
              <w:rPr>
                <w:noProof/>
                <w:webHidden/>
              </w:rPr>
              <w:fldChar w:fldCharType="end"/>
            </w:r>
          </w:hyperlink>
        </w:p>
        <w:p w14:paraId="452745B6" w14:textId="77777777" w:rsidR="005D019B" w:rsidRDefault="00F009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38" w:history="1">
            <w:r w:rsidR="005D019B" w:rsidRPr="005A27D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D019B">
              <w:rPr>
                <w:noProof/>
                <w:webHidden/>
              </w:rPr>
              <w:tab/>
            </w:r>
            <w:r w:rsidR="005D019B">
              <w:rPr>
                <w:noProof/>
                <w:webHidden/>
              </w:rPr>
              <w:fldChar w:fldCharType="begin"/>
            </w:r>
            <w:r w:rsidR="005D019B">
              <w:rPr>
                <w:noProof/>
                <w:webHidden/>
              </w:rPr>
              <w:instrText xml:space="preserve"> PAGEREF _Toc200965338 \h </w:instrText>
            </w:r>
            <w:r w:rsidR="005D019B">
              <w:rPr>
                <w:noProof/>
                <w:webHidden/>
              </w:rPr>
            </w:r>
            <w:r w:rsidR="005D019B">
              <w:rPr>
                <w:noProof/>
                <w:webHidden/>
              </w:rPr>
              <w:fldChar w:fldCharType="separate"/>
            </w:r>
            <w:r w:rsidR="005D019B">
              <w:rPr>
                <w:noProof/>
                <w:webHidden/>
              </w:rPr>
              <w:t>9</w:t>
            </w:r>
            <w:r w:rsidR="005D019B">
              <w:rPr>
                <w:noProof/>
                <w:webHidden/>
              </w:rPr>
              <w:fldChar w:fldCharType="end"/>
            </w:r>
          </w:hyperlink>
        </w:p>
        <w:p w14:paraId="0EAA31C9" w14:textId="77777777" w:rsidR="005D019B" w:rsidRDefault="00F009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39" w:history="1">
            <w:r w:rsidR="005D019B" w:rsidRPr="005A27D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D019B">
              <w:rPr>
                <w:noProof/>
                <w:webHidden/>
              </w:rPr>
              <w:tab/>
            </w:r>
            <w:r w:rsidR="005D019B">
              <w:rPr>
                <w:noProof/>
                <w:webHidden/>
              </w:rPr>
              <w:fldChar w:fldCharType="begin"/>
            </w:r>
            <w:r w:rsidR="005D019B">
              <w:rPr>
                <w:noProof/>
                <w:webHidden/>
              </w:rPr>
              <w:instrText xml:space="preserve"> PAGEREF _Toc200965339 \h </w:instrText>
            </w:r>
            <w:r w:rsidR="005D019B">
              <w:rPr>
                <w:noProof/>
                <w:webHidden/>
              </w:rPr>
            </w:r>
            <w:r w:rsidR="005D019B">
              <w:rPr>
                <w:noProof/>
                <w:webHidden/>
              </w:rPr>
              <w:fldChar w:fldCharType="separate"/>
            </w:r>
            <w:r w:rsidR="005D019B">
              <w:rPr>
                <w:noProof/>
                <w:webHidden/>
              </w:rPr>
              <w:t>10</w:t>
            </w:r>
            <w:r w:rsidR="005D019B">
              <w:rPr>
                <w:noProof/>
                <w:webHidden/>
              </w:rPr>
              <w:fldChar w:fldCharType="end"/>
            </w:r>
          </w:hyperlink>
        </w:p>
        <w:p w14:paraId="32449741" w14:textId="77777777" w:rsidR="005D019B" w:rsidRDefault="00F009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40" w:history="1">
            <w:r w:rsidR="005D019B" w:rsidRPr="005A27D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D019B">
              <w:rPr>
                <w:noProof/>
                <w:webHidden/>
              </w:rPr>
              <w:tab/>
            </w:r>
            <w:r w:rsidR="005D019B">
              <w:rPr>
                <w:noProof/>
                <w:webHidden/>
              </w:rPr>
              <w:fldChar w:fldCharType="begin"/>
            </w:r>
            <w:r w:rsidR="005D019B">
              <w:rPr>
                <w:noProof/>
                <w:webHidden/>
              </w:rPr>
              <w:instrText xml:space="preserve"> PAGEREF _Toc200965340 \h </w:instrText>
            </w:r>
            <w:r w:rsidR="005D019B">
              <w:rPr>
                <w:noProof/>
                <w:webHidden/>
              </w:rPr>
            </w:r>
            <w:r w:rsidR="005D019B">
              <w:rPr>
                <w:noProof/>
                <w:webHidden/>
              </w:rPr>
              <w:fldChar w:fldCharType="separate"/>
            </w:r>
            <w:r w:rsidR="005D019B">
              <w:rPr>
                <w:noProof/>
                <w:webHidden/>
              </w:rPr>
              <w:t>11</w:t>
            </w:r>
            <w:r w:rsidR="005D019B">
              <w:rPr>
                <w:noProof/>
                <w:webHidden/>
              </w:rPr>
              <w:fldChar w:fldCharType="end"/>
            </w:r>
          </w:hyperlink>
        </w:p>
        <w:p w14:paraId="0C6B6B0A" w14:textId="77777777" w:rsidR="005D019B" w:rsidRDefault="00F009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41" w:history="1">
            <w:r w:rsidR="005D019B" w:rsidRPr="005A27D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D019B">
              <w:rPr>
                <w:noProof/>
                <w:webHidden/>
              </w:rPr>
              <w:tab/>
            </w:r>
            <w:r w:rsidR="005D019B">
              <w:rPr>
                <w:noProof/>
                <w:webHidden/>
              </w:rPr>
              <w:fldChar w:fldCharType="begin"/>
            </w:r>
            <w:r w:rsidR="005D019B">
              <w:rPr>
                <w:noProof/>
                <w:webHidden/>
              </w:rPr>
              <w:instrText xml:space="preserve"> PAGEREF _Toc200965341 \h </w:instrText>
            </w:r>
            <w:r w:rsidR="005D019B">
              <w:rPr>
                <w:noProof/>
                <w:webHidden/>
              </w:rPr>
            </w:r>
            <w:r w:rsidR="005D019B">
              <w:rPr>
                <w:noProof/>
                <w:webHidden/>
              </w:rPr>
              <w:fldChar w:fldCharType="separate"/>
            </w:r>
            <w:r w:rsidR="005D019B">
              <w:rPr>
                <w:noProof/>
                <w:webHidden/>
              </w:rPr>
              <w:t>13</w:t>
            </w:r>
            <w:r w:rsidR="005D019B">
              <w:rPr>
                <w:noProof/>
                <w:webHidden/>
              </w:rPr>
              <w:fldChar w:fldCharType="end"/>
            </w:r>
          </w:hyperlink>
        </w:p>
        <w:p w14:paraId="0FF60A9E" w14:textId="77777777" w:rsidR="005D019B" w:rsidRDefault="00F009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42" w:history="1">
            <w:r w:rsidR="005D019B" w:rsidRPr="005A27D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D019B">
              <w:rPr>
                <w:noProof/>
                <w:webHidden/>
              </w:rPr>
              <w:tab/>
            </w:r>
            <w:r w:rsidR="005D019B">
              <w:rPr>
                <w:noProof/>
                <w:webHidden/>
              </w:rPr>
              <w:fldChar w:fldCharType="begin"/>
            </w:r>
            <w:r w:rsidR="005D019B">
              <w:rPr>
                <w:noProof/>
                <w:webHidden/>
              </w:rPr>
              <w:instrText xml:space="preserve"> PAGEREF _Toc200965342 \h </w:instrText>
            </w:r>
            <w:r w:rsidR="005D019B">
              <w:rPr>
                <w:noProof/>
                <w:webHidden/>
              </w:rPr>
            </w:r>
            <w:r w:rsidR="005D019B">
              <w:rPr>
                <w:noProof/>
                <w:webHidden/>
              </w:rPr>
              <w:fldChar w:fldCharType="separate"/>
            </w:r>
            <w:r w:rsidR="005D019B">
              <w:rPr>
                <w:noProof/>
                <w:webHidden/>
              </w:rPr>
              <w:t>13</w:t>
            </w:r>
            <w:r w:rsidR="005D019B">
              <w:rPr>
                <w:noProof/>
                <w:webHidden/>
              </w:rPr>
              <w:fldChar w:fldCharType="end"/>
            </w:r>
          </w:hyperlink>
        </w:p>
        <w:p w14:paraId="6D021AC6" w14:textId="77777777" w:rsidR="005D019B" w:rsidRDefault="00F009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43" w:history="1">
            <w:r w:rsidR="005D019B" w:rsidRPr="005A27D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D019B">
              <w:rPr>
                <w:noProof/>
                <w:webHidden/>
              </w:rPr>
              <w:tab/>
            </w:r>
            <w:r w:rsidR="005D019B">
              <w:rPr>
                <w:noProof/>
                <w:webHidden/>
              </w:rPr>
              <w:fldChar w:fldCharType="begin"/>
            </w:r>
            <w:r w:rsidR="005D019B">
              <w:rPr>
                <w:noProof/>
                <w:webHidden/>
              </w:rPr>
              <w:instrText xml:space="preserve"> PAGEREF _Toc200965343 \h </w:instrText>
            </w:r>
            <w:r w:rsidR="005D019B">
              <w:rPr>
                <w:noProof/>
                <w:webHidden/>
              </w:rPr>
            </w:r>
            <w:r w:rsidR="005D019B">
              <w:rPr>
                <w:noProof/>
                <w:webHidden/>
              </w:rPr>
              <w:fldChar w:fldCharType="separate"/>
            </w:r>
            <w:r w:rsidR="005D019B">
              <w:rPr>
                <w:noProof/>
                <w:webHidden/>
              </w:rPr>
              <w:t>14</w:t>
            </w:r>
            <w:r w:rsidR="005D019B">
              <w:rPr>
                <w:noProof/>
                <w:webHidden/>
              </w:rPr>
              <w:fldChar w:fldCharType="end"/>
            </w:r>
          </w:hyperlink>
        </w:p>
        <w:p w14:paraId="04CA13CC" w14:textId="77777777" w:rsidR="005D019B" w:rsidRDefault="00F009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44" w:history="1">
            <w:r w:rsidR="005D019B" w:rsidRPr="005A27D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D019B">
              <w:rPr>
                <w:noProof/>
                <w:webHidden/>
              </w:rPr>
              <w:tab/>
            </w:r>
            <w:r w:rsidR="005D019B">
              <w:rPr>
                <w:noProof/>
                <w:webHidden/>
              </w:rPr>
              <w:fldChar w:fldCharType="begin"/>
            </w:r>
            <w:r w:rsidR="005D019B">
              <w:rPr>
                <w:noProof/>
                <w:webHidden/>
              </w:rPr>
              <w:instrText xml:space="preserve"> PAGEREF _Toc200965344 \h </w:instrText>
            </w:r>
            <w:r w:rsidR="005D019B">
              <w:rPr>
                <w:noProof/>
                <w:webHidden/>
              </w:rPr>
            </w:r>
            <w:r w:rsidR="005D019B">
              <w:rPr>
                <w:noProof/>
                <w:webHidden/>
              </w:rPr>
              <w:fldChar w:fldCharType="separate"/>
            </w:r>
            <w:r w:rsidR="005D019B">
              <w:rPr>
                <w:noProof/>
                <w:webHidden/>
              </w:rPr>
              <w:t>14</w:t>
            </w:r>
            <w:r w:rsidR="005D019B">
              <w:rPr>
                <w:noProof/>
                <w:webHidden/>
              </w:rPr>
              <w:fldChar w:fldCharType="end"/>
            </w:r>
          </w:hyperlink>
        </w:p>
        <w:p w14:paraId="576621F2" w14:textId="77777777" w:rsidR="005D019B" w:rsidRDefault="00F009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45" w:history="1">
            <w:r w:rsidR="005D019B" w:rsidRPr="005A27D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D019B">
              <w:rPr>
                <w:noProof/>
                <w:webHidden/>
              </w:rPr>
              <w:tab/>
            </w:r>
            <w:r w:rsidR="005D019B">
              <w:rPr>
                <w:noProof/>
                <w:webHidden/>
              </w:rPr>
              <w:fldChar w:fldCharType="begin"/>
            </w:r>
            <w:r w:rsidR="005D019B">
              <w:rPr>
                <w:noProof/>
                <w:webHidden/>
              </w:rPr>
              <w:instrText xml:space="preserve"> PAGEREF _Toc200965345 \h </w:instrText>
            </w:r>
            <w:r w:rsidR="005D019B">
              <w:rPr>
                <w:noProof/>
                <w:webHidden/>
              </w:rPr>
            </w:r>
            <w:r w:rsidR="005D019B">
              <w:rPr>
                <w:noProof/>
                <w:webHidden/>
              </w:rPr>
              <w:fldChar w:fldCharType="separate"/>
            </w:r>
            <w:r w:rsidR="005D019B">
              <w:rPr>
                <w:noProof/>
                <w:webHidden/>
              </w:rPr>
              <w:t>14</w:t>
            </w:r>
            <w:r w:rsidR="005D019B">
              <w:rPr>
                <w:noProof/>
                <w:webHidden/>
              </w:rPr>
              <w:fldChar w:fldCharType="end"/>
            </w:r>
          </w:hyperlink>
        </w:p>
        <w:p w14:paraId="04311A88" w14:textId="77777777" w:rsidR="005D019B" w:rsidRDefault="00F009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46" w:history="1">
            <w:r w:rsidR="005D019B" w:rsidRPr="005A27D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D019B">
              <w:rPr>
                <w:noProof/>
                <w:webHidden/>
              </w:rPr>
              <w:tab/>
            </w:r>
            <w:r w:rsidR="005D019B">
              <w:rPr>
                <w:noProof/>
                <w:webHidden/>
              </w:rPr>
              <w:fldChar w:fldCharType="begin"/>
            </w:r>
            <w:r w:rsidR="005D019B">
              <w:rPr>
                <w:noProof/>
                <w:webHidden/>
              </w:rPr>
              <w:instrText xml:space="preserve"> PAGEREF _Toc200965346 \h </w:instrText>
            </w:r>
            <w:r w:rsidR="005D019B">
              <w:rPr>
                <w:noProof/>
                <w:webHidden/>
              </w:rPr>
            </w:r>
            <w:r w:rsidR="005D019B">
              <w:rPr>
                <w:noProof/>
                <w:webHidden/>
              </w:rPr>
              <w:fldChar w:fldCharType="separate"/>
            </w:r>
            <w:r w:rsidR="005D019B">
              <w:rPr>
                <w:noProof/>
                <w:webHidden/>
              </w:rPr>
              <w:t>14</w:t>
            </w:r>
            <w:r w:rsidR="005D019B">
              <w:rPr>
                <w:noProof/>
                <w:webHidden/>
              </w:rPr>
              <w:fldChar w:fldCharType="end"/>
            </w:r>
          </w:hyperlink>
        </w:p>
        <w:p w14:paraId="6AD3902C" w14:textId="77777777" w:rsidR="005D019B" w:rsidRDefault="00F009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47" w:history="1">
            <w:r w:rsidR="005D019B" w:rsidRPr="005A27D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D019B">
              <w:rPr>
                <w:noProof/>
                <w:webHidden/>
              </w:rPr>
              <w:tab/>
            </w:r>
            <w:r w:rsidR="005D019B">
              <w:rPr>
                <w:noProof/>
                <w:webHidden/>
              </w:rPr>
              <w:fldChar w:fldCharType="begin"/>
            </w:r>
            <w:r w:rsidR="005D019B">
              <w:rPr>
                <w:noProof/>
                <w:webHidden/>
              </w:rPr>
              <w:instrText xml:space="preserve"> PAGEREF _Toc200965347 \h </w:instrText>
            </w:r>
            <w:r w:rsidR="005D019B">
              <w:rPr>
                <w:noProof/>
                <w:webHidden/>
              </w:rPr>
            </w:r>
            <w:r w:rsidR="005D019B">
              <w:rPr>
                <w:noProof/>
                <w:webHidden/>
              </w:rPr>
              <w:fldChar w:fldCharType="separate"/>
            </w:r>
            <w:r w:rsidR="005D019B">
              <w:rPr>
                <w:noProof/>
                <w:webHidden/>
              </w:rPr>
              <w:t>14</w:t>
            </w:r>
            <w:r w:rsidR="005D019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9653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представлений о роли и месте межкультурной коммуникации в организации деятельности на предприятиях сферы гостеприимства и общественного питания.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965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Межкультурные коммуникации на предприятиях сферы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965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5D019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D01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D019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D019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D019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D019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019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D019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D01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D019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D01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5D019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D019B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D01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019B">
              <w:rPr>
                <w:rFonts w:ascii="Times New Roman" w:hAnsi="Times New Roman" w:cs="Times New Roman"/>
                <w:lang w:bidi="ru-RU"/>
              </w:rPr>
              <w:t xml:space="preserve">УК-5.3 - </w:t>
            </w:r>
            <w:proofErr w:type="gramStart"/>
            <w:r w:rsidRPr="005D019B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5D019B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D01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019B">
              <w:rPr>
                <w:rFonts w:ascii="Times New Roman" w:hAnsi="Times New Roman" w:cs="Times New Roman"/>
              </w:rPr>
              <w:t>особенности национальных культур в социально-историческом, этическом и философском контекстах.</w:t>
            </w:r>
            <w:r w:rsidRPr="005D019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D01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019B">
              <w:rPr>
                <w:rFonts w:ascii="Times New Roman" w:hAnsi="Times New Roman" w:cs="Times New Roman"/>
              </w:rPr>
              <w:t xml:space="preserve">выстраивать межкультурную коммуникацию на </w:t>
            </w:r>
            <w:proofErr w:type="gramStart"/>
            <w:r w:rsidR="00FD518F" w:rsidRPr="005D019B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="00FD518F" w:rsidRPr="005D019B">
              <w:rPr>
                <w:rFonts w:ascii="Times New Roman" w:hAnsi="Times New Roman" w:cs="Times New Roman"/>
              </w:rPr>
              <w:t xml:space="preserve"> с учетом знания иных национальных культур и религиозных традиций.</w:t>
            </w:r>
            <w:r w:rsidRPr="005D019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D01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D019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D019B">
              <w:rPr>
                <w:rFonts w:ascii="Times New Roman" w:hAnsi="Times New Roman" w:cs="Times New Roman"/>
              </w:rPr>
              <w:t xml:space="preserve">навыками построения межкультурной коммуникации на </w:t>
            </w:r>
            <w:proofErr w:type="gramStart"/>
            <w:r w:rsidR="00FD518F" w:rsidRPr="005D019B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="00FD518F" w:rsidRPr="005D019B">
              <w:rPr>
                <w:rFonts w:ascii="Times New Roman" w:hAnsi="Times New Roman" w:cs="Times New Roman"/>
              </w:rPr>
              <w:t>.</w:t>
            </w:r>
            <w:r w:rsidRPr="005D019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D019B" w14:paraId="0764A9D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E1FB2" w14:textId="77777777" w:rsidR="00751095" w:rsidRPr="005D01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5D019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D019B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2BEB6" w14:textId="77777777" w:rsidR="00751095" w:rsidRPr="005D01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019B">
              <w:rPr>
                <w:rFonts w:ascii="Times New Roman" w:hAnsi="Times New Roman" w:cs="Times New Roman"/>
                <w:lang w:bidi="ru-RU"/>
              </w:rPr>
              <w:t xml:space="preserve">ПК-3.4 - Осуществляет построение системы организационных регламентов на </w:t>
            </w:r>
            <w:proofErr w:type="gramStart"/>
            <w:r w:rsidRPr="005D019B">
              <w:rPr>
                <w:rFonts w:ascii="Times New Roman" w:hAnsi="Times New Roman" w:cs="Times New Roman"/>
                <w:lang w:bidi="ru-RU"/>
              </w:rPr>
              <w:t>предприятиях</w:t>
            </w:r>
            <w:proofErr w:type="gramEnd"/>
            <w:r w:rsidRPr="005D019B">
              <w:rPr>
                <w:rFonts w:ascii="Times New Roman" w:hAnsi="Times New Roman" w:cs="Times New Roman"/>
                <w:lang w:bidi="ru-RU"/>
              </w:rPr>
              <w:t xml:space="preserve"> гостеприимства и/или общественного питания с учетом национальных и корпоративных особенностей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3E2A" w14:textId="77777777" w:rsidR="00751095" w:rsidRPr="005D01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019B">
              <w:rPr>
                <w:rFonts w:ascii="Times New Roman" w:hAnsi="Times New Roman" w:cs="Times New Roman"/>
              </w:rPr>
              <w:t>особенности и специфику системы организационных регламентов на предприятиях гостеприимства и/или общественного питания, созданной на основе национальных и корпоративных особенностей взаимодействия.</w:t>
            </w:r>
            <w:r w:rsidRPr="005D019B">
              <w:rPr>
                <w:rFonts w:ascii="Times New Roman" w:hAnsi="Times New Roman" w:cs="Times New Roman"/>
              </w:rPr>
              <w:t xml:space="preserve"> </w:t>
            </w:r>
          </w:p>
          <w:p w14:paraId="7E7C6FE6" w14:textId="77777777" w:rsidR="00751095" w:rsidRPr="005D01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019B">
              <w:rPr>
                <w:rFonts w:ascii="Times New Roman" w:hAnsi="Times New Roman" w:cs="Times New Roman"/>
              </w:rPr>
              <w:t xml:space="preserve">осуществлять межличностное и деловое общение с учетом национальных и корпоративных особенностей взаимодействия на </w:t>
            </w:r>
            <w:proofErr w:type="gramStart"/>
            <w:r w:rsidR="00FD518F" w:rsidRPr="005D019B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5D019B">
              <w:rPr>
                <w:rFonts w:ascii="Times New Roman" w:hAnsi="Times New Roman" w:cs="Times New Roman"/>
              </w:rPr>
              <w:t xml:space="preserve"> сферы гостеприимства и общественного питания.</w:t>
            </w:r>
            <w:r w:rsidRPr="005D019B">
              <w:rPr>
                <w:rFonts w:ascii="Times New Roman" w:hAnsi="Times New Roman" w:cs="Times New Roman"/>
              </w:rPr>
              <w:t xml:space="preserve">. </w:t>
            </w:r>
          </w:p>
          <w:p w14:paraId="06DDD5ED" w14:textId="77777777" w:rsidR="00751095" w:rsidRPr="005D01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D019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D019B">
              <w:rPr>
                <w:rFonts w:ascii="Times New Roman" w:hAnsi="Times New Roman" w:cs="Times New Roman"/>
              </w:rPr>
              <w:t xml:space="preserve">навыками построения системы организационных регламентов на </w:t>
            </w:r>
            <w:proofErr w:type="gramStart"/>
            <w:r w:rsidR="00FD518F" w:rsidRPr="005D019B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5D019B">
              <w:rPr>
                <w:rFonts w:ascii="Times New Roman" w:hAnsi="Times New Roman" w:cs="Times New Roman"/>
              </w:rPr>
              <w:t xml:space="preserve"> гостеприимства и/или общественного питания с учетом национальных и корпоративных особенностей взаимодействия.</w:t>
            </w:r>
            <w:r w:rsidRPr="005D019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D019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9653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Межкультурная коммуникация. Подходы к определению культуры.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межкультурной коммуникации. Сравнительный менеджмент. Проблемы, исследуемые сравнительным менеджментом. «Международный» и «кросс-культурный» подходы в сравнительном менеджменте. Этапы развития сравнительного менеджмента. Эволюция взглядов на природу культуры. Структура культурного окружения международного бизнеса. Системный подход к содержанию культуры. Ценности и нормы. Теория внутреннего содержания личности по Гордону Оллпорту, Филиппу Вернону, К. Линдзи. Ценности личности по Милтону Рокичу. Приоритеты в системе ценностей американской, японской и арабской культур.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4DB6A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D333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Культурные пространства.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6502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Культурные ценности. Культурное пространство и его составляющие. Динамизм пространства и культурные контакты. Результаты контакта разнородных культурных пространств. Явление аккультурации (Р. Линтон, М. Мид, М. Херсковиц).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101D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3982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5345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A102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6700A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9C36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Параметры сравнения культур. Особенности межкультурных взаимоотношений на предприятиях сферы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DED1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Отношение к природе. Фаталистические культуры. Культуры, контролирующие природу. Культуры, находящиеся в гармонии с природой. Влияние культурных различий на организацию бизнеса на предприятиях гостеприимства и общественного питания. Отношение к времени. Полихронные и монохронные культуры. Влияние отношения ко времени на обслуживание посетителей предприятий гостеприимства и общественного питания. Отношение к пространству. Культуры с общественным пространством. Культуры с личным пространством. Отношение к деятельности. Ориентированные на действие культуры. Культуры, ориентированные на традиции. Отношение к личной свободе и автономности личности. Индивидуалистские культуры. Коллективистские культуры. Отношение к соперничеству. Высококонтекстные и низкоконтекстные культуры. Культурные стереотипы. Модель Хофстеда. Модель Ф.Тромпенаарса.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235F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528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C510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26CC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AF4D4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5999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взаимоотношения в контексте переговорного процесса. Вербально-коммуникативный аспект реализации межкультурных различий в деловом общении. Паравербальные и невербальные аспекты межкультурных различий.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5378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Вербальные компоненты межкультурного общения: приветствие, прощание, желательные и нежелательные темы для обсуждения в разных культурах. Способы приветствия, прощания. Мимика. Жесты. Классификация жестов и их значение в разных культурных сообществах. Зрительное поведение, прикосновения. Паравербальное поведение: смысл молчания, очередность в разговоре, диалогическое поведение, громкость разговора.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41A7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CC68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CD3A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5BD4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7C1A9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851D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Культурный шок. Способы подготовки человека к межкультурному взаимодействию.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DBE0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«культурный шок». Симптомы культурного шока. Факторы, влияющие на его возникновение. Фазы культурного шока. Методы подготовки к взаимодействию с представителями других культур: обучающие программы, инструктаж, тренинг, атрибутивный тренинг, культурные ассимиляторы.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36EE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6F9D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0B15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4E09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8279F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861F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Национальные особенности делового общения, организации переговорного процесса и обслуживания туристов из англоговорящих стран (США, Великобритания, ЮАР, Канада, Австралия).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789C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Деловое общение в США. Деловое общение в Великобритании. Деловое общение в ЮАР. Деловое общение в Канаде. Деловое общение в Австралии. Национальные, религиозные и культурные традиции англоговорящих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296C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2A64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523A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A8F7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42F28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23CE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Национальные особенности делового общения, организации переговорного процесса и обслуживания туристов из Скандинавии и родственных стран (Финляндия, Швеция, Норвегия, Дания, Нидерланды).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AF93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Деловое общение в Финляндии. Деловое общение в Швеции. Деловое общение в Норвегии. Деловое общение в Дании. Деловое общение в Нидерландах. Национальные, религиозные и культурные традиции скандинавских стран. Языки бизнеса, протокол встречи, стиль переговоров, вербальная и невербальная коммуникация, еда и напитки, подарки.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C71D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B0AC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CDA5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413F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06A4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31F6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Национальные особенности делового общения, организации переговорного процесса и обслуживания туристов из арабских стран.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D77A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Деловое общение в ОАЭ. Деловое общение в Египте. Деловое общение в других арабских странах. Страны Магриба. Страны Машрика. Национальные, религиозные и культурные традиции стран арабского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7DF6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A9A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D07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601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C0290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CFEC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Национальные особенности делового общения, организации переговорного процесса и обслуживания туристов из высококонтекстных культур (Япония).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AAEE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характеристики формирования японской модели менеджмента. Социальные нормы поведения японцев. "Гири". Доминантные черты в японском характере. Национальные, религиозные и культурные традиции. Деловое общение в Японии - стране высококонтекстуальной культуры: язык бизнеса, протокол встречи, стиль переговоров, вербальная и невербальная коммуникация, еда и напитки, подарки.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8F21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05B3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D43F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829E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0FCDB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6E97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Национальные особенности делового общения, организации переговорного процесса и обслуживания туристов из высококонтекстных культур (Индия).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B9E6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Конфессиональная карта Индии (индуизм, ислам, христианство, сикхизм буддизм, джайнизм). Индийские касты (брахманы, кшатрии, вайшьи, шудры, неприкасаемые). Правила ведения бизнеса для иностранных предпринимателей в Индии. Деловое общение в Индии - стране высококонтекстуальной культуры: язык бизнеса, протокол встречи, стиль переговоров, вербальная и невербальная коммуникация, еда и напитки, подарки. Национальные, религиозные и культурные традиции.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E3F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A658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B7A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AA36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F63BA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6E6C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Национальные особенности делового общения, организации переговорного процесса и обслуживания туристов из высококонтекстных культур (Китай).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3624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Китайские ценности. Китайская модель менеджмента. Особенности китайского стиля управления. Национальные, религиозные и культурные традиции. Деловое общение в Китае - стране высококонтекстуальной культуры: язык бизнеса, протокол встречи, стиль переговоров, вербальная и невербальная коммуникация, еда и напитки, подарки.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2B89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4D7B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06C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920F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94B9A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03F7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Национальные особенности делового общения, организации переговорного процесса и обслуживания туристов из высококонтекстных культур (Корея).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48BB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корейского менталитета. Национальные, религиозные и культурные традиции. Отражение корейской системы ценностей в пословицах и поговорках. Характеристики корейского менеджмента, связанные с конфуцианскими ценностями. Деловое общение в Корее - стране высококонтекстуальной культуры: язык бизнеса, протокол встречи, стиль переговоров, вербальная и невербальная коммуникация, еда и напитки, подарки.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A15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EFCC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7E12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A202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6FA3A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8078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Подготовка презентации (доклада) для иностранной аудитории.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8E84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успешной подготовки к выступлению (переговорам). Анализ аудитории (размер и состав аудитории, анализ возможной реакции публики, уровень понимания аудитории, отношения презентующего с публикой). Использование наглядных материалов. Виды речи. Подготовка к ответам на вопросы аудитории.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6ADC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9249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6BA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D0AF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D582398" w:rsidR="00963445" w:rsidRPr="00352B6F" w:rsidRDefault="005D01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9653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9653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Кривоносов, Алексей Дмитриевич. Межкультурная коммуникация и международные связи с общественностью : учебное пособие / </w:t>
            </w:r>
            <w:proofErr w:type="spell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А.Д.Кривоносов</w:t>
            </w:r>
            <w:proofErr w:type="spell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М.Е.Кудрявцева</w:t>
            </w:r>
            <w:proofErr w:type="spell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А.В.Пряхина</w:t>
            </w:r>
            <w:proofErr w:type="spell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оммуникац</w:t>
            </w:r>
            <w:proofErr w:type="spell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009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D019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D0%B0%D1%86%D0%B8%D1%8F_20.pdf</w:t>
              </w:r>
            </w:hyperlink>
          </w:p>
        </w:tc>
      </w:tr>
      <w:tr w:rsidR="00262CF0" w:rsidRPr="004A2BFC" w14:paraId="2689C7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A0D9F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Грязнова, А. Т. Базовые понятия </w:t>
            </w:r>
            <w:proofErr w:type="spell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лингвокультурологии</w:t>
            </w:r>
            <w:proofErr w:type="spellEnd"/>
            <w:proofErr w:type="gram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А. Т. Грязнова.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Базовые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понятия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лингвокультурологии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2031-03-31. Москва : Московский педагогический государственный университет, 2020. 236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D7B00E" w14:textId="77777777" w:rsidR="00262CF0" w:rsidRPr="007E6725" w:rsidRDefault="00F009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D019B">
                <w:rPr>
                  <w:color w:val="00008B"/>
                  <w:u w:val="single"/>
                  <w:lang w:val="en-US"/>
                </w:rPr>
                <w:t>https://www.iprbookshop.ru/105890.html</w:t>
              </w:r>
            </w:hyperlink>
          </w:p>
        </w:tc>
      </w:tr>
      <w:tr w:rsidR="00262CF0" w:rsidRPr="004A2BFC" w14:paraId="3132E7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ABDFA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Кнышова, Елена Николаевна. Менеджмент гостеприимства</w:t>
            </w:r>
            <w:proofErr w:type="gram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Государственный университет управления.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Издательский Дом "ФОРУМ", 2021. 512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AEA668" w14:textId="77777777" w:rsidR="00262CF0" w:rsidRPr="007E6725" w:rsidRDefault="00F009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D019B">
                <w:rPr>
                  <w:color w:val="00008B"/>
                  <w:u w:val="single"/>
                  <w:lang w:val="en-US"/>
                </w:rPr>
                <w:t>https://znanium.com/catalog/document?id=398937</w:t>
              </w:r>
            </w:hyperlink>
          </w:p>
        </w:tc>
      </w:tr>
      <w:tr w:rsidR="00262CF0" w:rsidRPr="007E6725" w14:paraId="54CE08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DCA6A9" w14:textId="77777777" w:rsidR="00262CF0" w:rsidRPr="005D01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Таратухина</w:t>
            </w:r>
            <w:proofErr w:type="spell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, Ю. В. Межкультурная коммуникация в информационном обществе : учебное пособие / Ю. В. </w:t>
            </w:r>
            <w:proofErr w:type="spell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Таратухина</w:t>
            </w:r>
            <w:proofErr w:type="spell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, Л. А. Цыганова, Д. Э. </w:t>
            </w:r>
            <w:proofErr w:type="spell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Тколенко</w:t>
            </w:r>
            <w:proofErr w:type="spell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 ; Нац. </w:t>
            </w:r>
            <w:proofErr w:type="spell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proofErr w:type="gram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-т «Высшая школа экономики». - 2-е изд. - Москва : Изд. дом Высшей школы экономики, 2020. - 258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 978-5-7598-1424-5.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F26309" w14:textId="77777777" w:rsidR="00262CF0" w:rsidRPr="005D019B" w:rsidRDefault="00F009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https://znanium.ru/catalog/product/1209250 </w:t>
              </w:r>
            </w:hyperlink>
          </w:p>
        </w:tc>
      </w:tr>
      <w:tr w:rsidR="00262CF0" w:rsidRPr="007E6725" w14:paraId="417052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1F004C" w14:textId="77777777" w:rsidR="00262CF0" w:rsidRPr="005D01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Зинченко, В. Г. Межкультурная коммуникация. От системного подхода к синергетической парадигме</w:t>
            </w:r>
            <w:proofErr w:type="gram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Г. Зинченко, В. Г. </w:t>
            </w:r>
            <w:proofErr w:type="spell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Зусман</w:t>
            </w:r>
            <w:proofErr w:type="spell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, З. И. </w:t>
            </w:r>
            <w:proofErr w:type="spell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Кирнозе</w:t>
            </w:r>
            <w:proofErr w:type="spell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. - 3-е изд., стер. - Москва</w:t>
            </w:r>
            <w:proofErr w:type="gram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2021. - 223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 978-5-89349-472-3.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5B5247" w14:textId="77777777" w:rsidR="00262CF0" w:rsidRPr="005D019B" w:rsidRDefault="00F009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https://znanium.com/catalog/product/1588107</w:t>
              </w:r>
            </w:hyperlink>
          </w:p>
        </w:tc>
      </w:tr>
      <w:tr w:rsidR="00262CF0" w:rsidRPr="004A2BFC" w14:paraId="5960EF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1C90A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D019B">
              <w:rPr>
                <w:rFonts w:ascii="Times New Roman" w:hAnsi="Times New Roman" w:cs="Times New Roman"/>
                <w:sz w:val="24"/>
                <w:szCs w:val="24"/>
              </w:rPr>
              <w:t>Введение в теорию межкультурной коммуникации</w:t>
            </w:r>
            <w:proofErr w:type="gramStart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Р. З. Хайруллина. - Москва : Директ-Медиа, 2022. - 328 с. - ISBN 978-5-4499-3002-6.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E5C91C" w14:textId="77777777" w:rsidR="00262CF0" w:rsidRPr="007E6725" w:rsidRDefault="00F009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5D019B">
                <w:rPr>
                  <w:color w:val="00008B"/>
                  <w:u w:val="single"/>
                  <w:lang w:val="en-US"/>
                </w:rPr>
                <w:t>https://znanium.ru/catalog/product/2141127</w:t>
              </w:r>
            </w:hyperlink>
          </w:p>
        </w:tc>
      </w:tr>
    </w:tbl>
    <w:p w14:paraId="570D085B" w14:textId="77777777" w:rsidR="0091168E" w:rsidRPr="005D019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9653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576653" w14:textId="77777777" w:rsidTr="007B550D">
        <w:tc>
          <w:tcPr>
            <w:tcW w:w="9345" w:type="dxa"/>
          </w:tcPr>
          <w:p w14:paraId="76CBCB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031AA77" w14:textId="77777777" w:rsidTr="007B550D">
        <w:tc>
          <w:tcPr>
            <w:tcW w:w="9345" w:type="dxa"/>
          </w:tcPr>
          <w:p w14:paraId="4AFD3D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F4A1C44" w14:textId="77777777" w:rsidTr="007B550D">
        <w:tc>
          <w:tcPr>
            <w:tcW w:w="9345" w:type="dxa"/>
          </w:tcPr>
          <w:p w14:paraId="3C658F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4D35DFB" w14:textId="77777777" w:rsidTr="007B550D">
        <w:tc>
          <w:tcPr>
            <w:tcW w:w="9345" w:type="dxa"/>
          </w:tcPr>
          <w:p w14:paraId="792B15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9653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009A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9653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D019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D019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019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D019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019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D019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D01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019B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019B">
              <w:rPr>
                <w:sz w:val="22"/>
                <w:szCs w:val="22"/>
              </w:rPr>
              <w:t>комплексом</w:t>
            </w:r>
            <w:proofErr w:type="gramStart"/>
            <w:r w:rsidRPr="005D019B">
              <w:rPr>
                <w:sz w:val="22"/>
                <w:szCs w:val="22"/>
              </w:rPr>
              <w:t>.С</w:t>
            </w:r>
            <w:proofErr w:type="gramEnd"/>
            <w:r w:rsidRPr="005D019B">
              <w:rPr>
                <w:sz w:val="22"/>
                <w:szCs w:val="22"/>
              </w:rPr>
              <w:t>пециализированная</w:t>
            </w:r>
            <w:proofErr w:type="spellEnd"/>
            <w:r w:rsidRPr="005D019B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5D019B">
              <w:rPr>
                <w:sz w:val="22"/>
                <w:szCs w:val="22"/>
              </w:rPr>
              <w:t>.К</w:t>
            </w:r>
            <w:proofErr w:type="gramEnd"/>
            <w:r w:rsidRPr="005D019B">
              <w:rPr>
                <w:sz w:val="22"/>
                <w:szCs w:val="22"/>
              </w:rPr>
              <w:t xml:space="preserve">омпьютер </w:t>
            </w:r>
            <w:r w:rsidRPr="005D019B">
              <w:rPr>
                <w:sz w:val="22"/>
                <w:szCs w:val="22"/>
                <w:lang w:val="en-US"/>
              </w:rPr>
              <w:t>Intel</w:t>
            </w:r>
            <w:r w:rsidRPr="005D019B">
              <w:rPr>
                <w:sz w:val="22"/>
                <w:szCs w:val="22"/>
              </w:rPr>
              <w:t xml:space="preserve"> </w:t>
            </w:r>
            <w:proofErr w:type="spellStart"/>
            <w:r w:rsidRPr="005D01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D019B">
              <w:rPr>
                <w:sz w:val="22"/>
                <w:szCs w:val="22"/>
              </w:rPr>
              <w:t>3 2100 3.3/4</w:t>
            </w:r>
            <w:r w:rsidRPr="005D019B">
              <w:rPr>
                <w:sz w:val="22"/>
                <w:szCs w:val="22"/>
                <w:lang w:val="en-US"/>
              </w:rPr>
              <w:t>Gb</w:t>
            </w:r>
            <w:r w:rsidRPr="005D019B">
              <w:rPr>
                <w:sz w:val="22"/>
                <w:szCs w:val="22"/>
              </w:rPr>
              <w:t>/500</w:t>
            </w:r>
            <w:r w:rsidRPr="005D019B">
              <w:rPr>
                <w:sz w:val="22"/>
                <w:szCs w:val="22"/>
                <w:lang w:val="en-US"/>
              </w:rPr>
              <w:t>Gb</w:t>
            </w:r>
            <w:r w:rsidRPr="005D019B">
              <w:rPr>
                <w:sz w:val="22"/>
                <w:szCs w:val="22"/>
              </w:rPr>
              <w:t>/</w:t>
            </w:r>
            <w:proofErr w:type="spellStart"/>
            <w:r w:rsidRPr="005D019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D019B">
              <w:rPr>
                <w:sz w:val="22"/>
                <w:szCs w:val="22"/>
              </w:rPr>
              <w:t xml:space="preserve">193 - 1 шт.,  Проектор </w:t>
            </w:r>
            <w:r w:rsidRPr="005D019B">
              <w:rPr>
                <w:sz w:val="22"/>
                <w:szCs w:val="22"/>
                <w:lang w:val="en-US"/>
              </w:rPr>
              <w:t>NEC</w:t>
            </w:r>
            <w:r w:rsidRPr="005D019B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D01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019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D019B">
              <w:rPr>
                <w:sz w:val="22"/>
                <w:szCs w:val="22"/>
              </w:rPr>
              <w:t>Красноармейская</w:t>
            </w:r>
            <w:proofErr w:type="gramEnd"/>
            <w:r w:rsidRPr="005D019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D019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D019B" w14:paraId="69DC1F20" w14:textId="77777777" w:rsidTr="008416EB">
        <w:tc>
          <w:tcPr>
            <w:tcW w:w="7797" w:type="dxa"/>
            <w:shd w:val="clear" w:color="auto" w:fill="auto"/>
          </w:tcPr>
          <w:p w14:paraId="3BC919F6" w14:textId="77777777" w:rsidR="002C735C" w:rsidRPr="005D01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019B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019B">
              <w:rPr>
                <w:sz w:val="22"/>
                <w:szCs w:val="22"/>
              </w:rPr>
              <w:t>комплексом</w:t>
            </w:r>
            <w:proofErr w:type="gramStart"/>
            <w:r w:rsidRPr="005D019B">
              <w:rPr>
                <w:sz w:val="22"/>
                <w:szCs w:val="22"/>
              </w:rPr>
              <w:t>.С</w:t>
            </w:r>
            <w:proofErr w:type="gramEnd"/>
            <w:r w:rsidRPr="005D019B">
              <w:rPr>
                <w:sz w:val="22"/>
                <w:szCs w:val="22"/>
              </w:rPr>
              <w:t>пециализированная</w:t>
            </w:r>
            <w:proofErr w:type="spellEnd"/>
            <w:r w:rsidRPr="005D019B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5D019B">
              <w:rPr>
                <w:sz w:val="22"/>
                <w:szCs w:val="22"/>
                <w:lang w:val="en-US"/>
              </w:rPr>
              <w:t>HP</w:t>
            </w:r>
            <w:r w:rsidRPr="005D019B">
              <w:rPr>
                <w:sz w:val="22"/>
                <w:szCs w:val="22"/>
              </w:rPr>
              <w:t xml:space="preserve"> 250 </w:t>
            </w:r>
            <w:r w:rsidRPr="005D019B">
              <w:rPr>
                <w:sz w:val="22"/>
                <w:szCs w:val="22"/>
                <w:lang w:val="en-US"/>
              </w:rPr>
              <w:t>G</w:t>
            </w:r>
            <w:r w:rsidRPr="005D019B">
              <w:rPr>
                <w:sz w:val="22"/>
                <w:szCs w:val="22"/>
              </w:rPr>
              <w:t>6 1</w:t>
            </w:r>
            <w:r w:rsidRPr="005D019B">
              <w:rPr>
                <w:sz w:val="22"/>
                <w:szCs w:val="22"/>
                <w:lang w:val="en-US"/>
              </w:rPr>
              <w:t>WY</w:t>
            </w:r>
            <w:r w:rsidRPr="005D019B">
              <w:rPr>
                <w:sz w:val="22"/>
                <w:szCs w:val="22"/>
              </w:rPr>
              <w:t>58</w:t>
            </w:r>
            <w:r w:rsidRPr="005D019B">
              <w:rPr>
                <w:sz w:val="22"/>
                <w:szCs w:val="22"/>
                <w:lang w:val="en-US"/>
              </w:rPr>
              <w:t>EA</w:t>
            </w:r>
            <w:r w:rsidRPr="005D019B">
              <w:rPr>
                <w:sz w:val="22"/>
                <w:szCs w:val="22"/>
              </w:rPr>
              <w:t xml:space="preserve">, Мультимедийный проектор </w:t>
            </w:r>
            <w:r w:rsidRPr="005D019B">
              <w:rPr>
                <w:sz w:val="22"/>
                <w:szCs w:val="22"/>
                <w:lang w:val="en-US"/>
              </w:rPr>
              <w:t>LG</w:t>
            </w:r>
            <w:r w:rsidRPr="005D019B">
              <w:rPr>
                <w:sz w:val="22"/>
                <w:szCs w:val="22"/>
              </w:rPr>
              <w:t xml:space="preserve"> </w:t>
            </w:r>
            <w:r w:rsidRPr="005D019B">
              <w:rPr>
                <w:sz w:val="22"/>
                <w:szCs w:val="22"/>
                <w:lang w:val="en-US"/>
              </w:rPr>
              <w:t>PF</w:t>
            </w:r>
            <w:r w:rsidRPr="005D019B">
              <w:rPr>
                <w:sz w:val="22"/>
                <w:szCs w:val="22"/>
              </w:rPr>
              <w:t>1500</w:t>
            </w:r>
            <w:r w:rsidRPr="005D019B">
              <w:rPr>
                <w:sz w:val="22"/>
                <w:szCs w:val="22"/>
                <w:lang w:val="en-US"/>
              </w:rPr>
              <w:t>G</w:t>
            </w:r>
            <w:r w:rsidRPr="005D019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F5B98D" w14:textId="77777777" w:rsidR="002C735C" w:rsidRPr="005D01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019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D019B">
              <w:rPr>
                <w:sz w:val="22"/>
                <w:szCs w:val="22"/>
              </w:rPr>
              <w:t>Красноармейская</w:t>
            </w:r>
            <w:proofErr w:type="gramEnd"/>
            <w:r w:rsidRPr="005D019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D019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D019B" w14:paraId="60D7DE16" w14:textId="77777777" w:rsidTr="008416EB">
        <w:tc>
          <w:tcPr>
            <w:tcW w:w="7797" w:type="dxa"/>
            <w:shd w:val="clear" w:color="auto" w:fill="auto"/>
          </w:tcPr>
          <w:p w14:paraId="3CA304B6" w14:textId="77777777" w:rsidR="002C735C" w:rsidRPr="005D01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019B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019B">
              <w:rPr>
                <w:sz w:val="22"/>
                <w:szCs w:val="22"/>
              </w:rPr>
              <w:t>комплексом</w:t>
            </w:r>
            <w:proofErr w:type="gramStart"/>
            <w:r w:rsidRPr="005D019B">
              <w:rPr>
                <w:sz w:val="22"/>
                <w:szCs w:val="22"/>
              </w:rPr>
              <w:t>.С</w:t>
            </w:r>
            <w:proofErr w:type="gramEnd"/>
            <w:r w:rsidRPr="005D019B">
              <w:rPr>
                <w:sz w:val="22"/>
                <w:szCs w:val="22"/>
              </w:rPr>
              <w:t>пециализированная</w:t>
            </w:r>
            <w:proofErr w:type="spellEnd"/>
            <w:r w:rsidRPr="005D019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D019B">
              <w:rPr>
                <w:sz w:val="22"/>
                <w:szCs w:val="22"/>
              </w:rPr>
              <w:t xml:space="preserve">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5D019B">
              <w:rPr>
                <w:sz w:val="22"/>
                <w:szCs w:val="22"/>
                <w:lang w:val="en-US"/>
              </w:rPr>
              <w:t>Intel</w:t>
            </w:r>
            <w:r w:rsidRPr="005D019B">
              <w:rPr>
                <w:sz w:val="22"/>
                <w:szCs w:val="22"/>
              </w:rPr>
              <w:t xml:space="preserve"> </w:t>
            </w:r>
            <w:r w:rsidRPr="005D019B">
              <w:rPr>
                <w:sz w:val="22"/>
                <w:szCs w:val="22"/>
                <w:lang w:val="en-US"/>
              </w:rPr>
              <w:t>Core</w:t>
            </w:r>
            <w:r w:rsidRPr="005D019B">
              <w:rPr>
                <w:sz w:val="22"/>
                <w:szCs w:val="22"/>
              </w:rPr>
              <w:t xml:space="preserve"> </w:t>
            </w:r>
            <w:proofErr w:type="spellStart"/>
            <w:r w:rsidRPr="005D01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D019B">
              <w:rPr>
                <w:sz w:val="22"/>
                <w:szCs w:val="22"/>
              </w:rPr>
              <w:t xml:space="preserve">5-3570 </w:t>
            </w:r>
            <w:proofErr w:type="spellStart"/>
            <w:r w:rsidRPr="005D019B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5D019B">
              <w:rPr>
                <w:sz w:val="22"/>
                <w:szCs w:val="22"/>
              </w:rPr>
              <w:t xml:space="preserve"> </w:t>
            </w:r>
            <w:r w:rsidRPr="005D019B">
              <w:rPr>
                <w:sz w:val="22"/>
                <w:szCs w:val="22"/>
                <w:lang w:val="en-US"/>
              </w:rPr>
              <w:t>GA</w:t>
            </w:r>
            <w:r w:rsidRPr="005D019B">
              <w:rPr>
                <w:sz w:val="22"/>
                <w:szCs w:val="22"/>
              </w:rPr>
              <w:t>-</w:t>
            </w:r>
            <w:r w:rsidRPr="005D019B">
              <w:rPr>
                <w:sz w:val="22"/>
                <w:szCs w:val="22"/>
                <w:lang w:val="en-US"/>
              </w:rPr>
              <w:t>H</w:t>
            </w:r>
            <w:r w:rsidRPr="005D019B">
              <w:rPr>
                <w:sz w:val="22"/>
                <w:szCs w:val="22"/>
              </w:rPr>
              <w:t>77</w:t>
            </w:r>
            <w:r w:rsidRPr="005D019B">
              <w:rPr>
                <w:sz w:val="22"/>
                <w:szCs w:val="22"/>
                <w:lang w:val="en-US"/>
              </w:rPr>
              <w:t>M</w:t>
            </w:r>
            <w:r w:rsidRPr="005D019B">
              <w:rPr>
                <w:sz w:val="22"/>
                <w:szCs w:val="22"/>
              </w:rPr>
              <w:t xml:space="preserve"> - 1 шт., Проектор </w:t>
            </w:r>
            <w:r w:rsidRPr="005D019B">
              <w:rPr>
                <w:sz w:val="22"/>
                <w:szCs w:val="22"/>
                <w:lang w:val="en-US"/>
              </w:rPr>
              <w:t>NEC</w:t>
            </w:r>
            <w:r w:rsidRPr="005D019B">
              <w:rPr>
                <w:sz w:val="22"/>
                <w:szCs w:val="22"/>
              </w:rPr>
              <w:t xml:space="preserve"> </w:t>
            </w:r>
            <w:r w:rsidRPr="005D019B">
              <w:rPr>
                <w:sz w:val="22"/>
                <w:szCs w:val="22"/>
                <w:lang w:val="en-US"/>
              </w:rPr>
              <w:t>NP</w:t>
            </w:r>
            <w:r w:rsidRPr="005D019B">
              <w:rPr>
                <w:sz w:val="22"/>
                <w:szCs w:val="22"/>
              </w:rPr>
              <w:t>-</w:t>
            </w:r>
            <w:r w:rsidRPr="005D019B">
              <w:rPr>
                <w:sz w:val="22"/>
                <w:szCs w:val="22"/>
                <w:lang w:val="en-US"/>
              </w:rPr>
              <w:t>M</w:t>
            </w:r>
            <w:r w:rsidRPr="005D019B">
              <w:rPr>
                <w:sz w:val="22"/>
                <w:szCs w:val="22"/>
              </w:rPr>
              <w:t>403</w:t>
            </w:r>
            <w:r w:rsidRPr="005D019B">
              <w:rPr>
                <w:sz w:val="22"/>
                <w:szCs w:val="22"/>
                <w:lang w:val="en-US"/>
              </w:rPr>
              <w:t>X</w:t>
            </w:r>
            <w:r w:rsidRPr="005D019B">
              <w:rPr>
                <w:sz w:val="22"/>
                <w:szCs w:val="22"/>
              </w:rPr>
              <w:t xml:space="preserve"> - 1 шт., Экран </w:t>
            </w:r>
            <w:r w:rsidRPr="005D019B">
              <w:rPr>
                <w:sz w:val="22"/>
                <w:szCs w:val="22"/>
                <w:lang w:val="en-US"/>
              </w:rPr>
              <w:t>DRAPER</w:t>
            </w:r>
            <w:r w:rsidRPr="005D019B">
              <w:rPr>
                <w:sz w:val="22"/>
                <w:szCs w:val="22"/>
              </w:rPr>
              <w:t xml:space="preserve"> </w:t>
            </w:r>
            <w:r w:rsidRPr="005D019B">
              <w:rPr>
                <w:sz w:val="22"/>
                <w:szCs w:val="22"/>
                <w:lang w:val="en-US"/>
              </w:rPr>
              <w:t>BARONET</w:t>
            </w:r>
            <w:r w:rsidRPr="005D019B">
              <w:rPr>
                <w:sz w:val="22"/>
                <w:szCs w:val="22"/>
              </w:rPr>
              <w:t xml:space="preserve"> 175/234 - 1 шт., Усилитель </w:t>
            </w:r>
            <w:r w:rsidRPr="005D019B">
              <w:rPr>
                <w:sz w:val="22"/>
                <w:szCs w:val="22"/>
                <w:lang w:val="en-US"/>
              </w:rPr>
              <w:t>JPA</w:t>
            </w:r>
            <w:r w:rsidRPr="005D019B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5D019B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F89E25" w14:textId="77777777" w:rsidR="002C735C" w:rsidRPr="005D01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019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D019B">
              <w:rPr>
                <w:sz w:val="22"/>
                <w:szCs w:val="22"/>
              </w:rPr>
              <w:t>Красноармейская</w:t>
            </w:r>
            <w:proofErr w:type="gramEnd"/>
            <w:r w:rsidRPr="005D019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D019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D019B" w14:paraId="795F16E6" w14:textId="77777777" w:rsidTr="008416EB">
        <w:tc>
          <w:tcPr>
            <w:tcW w:w="7797" w:type="dxa"/>
            <w:shd w:val="clear" w:color="auto" w:fill="auto"/>
          </w:tcPr>
          <w:p w14:paraId="546FDA5E" w14:textId="77777777" w:rsidR="002C735C" w:rsidRPr="005D01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019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019B">
              <w:rPr>
                <w:sz w:val="22"/>
                <w:szCs w:val="22"/>
              </w:rPr>
              <w:t>комплексом</w:t>
            </w:r>
            <w:proofErr w:type="gramStart"/>
            <w:r w:rsidRPr="005D019B">
              <w:rPr>
                <w:sz w:val="22"/>
                <w:szCs w:val="22"/>
              </w:rPr>
              <w:t>.С</w:t>
            </w:r>
            <w:proofErr w:type="gramEnd"/>
            <w:r w:rsidRPr="005D019B">
              <w:rPr>
                <w:sz w:val="22"/>
                <w:szCs w:val="22"/>
              </w:rPr>
              <w:t>пециализированная</w:t>
            </w:r>
            <w:proofErr w:type="spellEnd"/>
            <w:r w:rsidRPr="005D019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5D019B">
              <w:rPr>
                <w:sz w:val="22"/>
                <w:szCs w:val="22"/>
              </w:rPr>
              <w:t>.К</w:t>
            </w:r>
            <w:proofErr w:type="gramEnd"/>
            <w:r w:rsidRPr="005D019B">
              <w:rPr>
                <w:sz w:val="22"/>
                <w:szCs w:val="22"/>
              </w:rPr>
              <w:t xml:space="preserve">омпьютер </w:t>
            </w:r>
            <w:r w:rsidRPr="005D019B">
              <w:rPr>
                <w:sz w:val="22"/>
                <w:szCs w:val="22"/>
                <w:lang w:val="en-US"/>
              </w:rPr>
              <w:t>I</w:t>
            </w:r>
            <w:r w:rsidRPr="005D019B">
              <w:rPr>
                <w:sz w:val="22"/>
                <w:szCs w:val="22"/>
              </w:rPr>
              <w:t>5-7400/8</w:t>
            </w:r>
            <w:r w:rsidRPr="005D019B">
              <w:rPr>
                <w:sz w:val="22"/>
                <w:szCs w:val="22"/>
                <w:lang w:val="en-US"/>
              </w:rPr>
              <w:t>Gb</w:t>
            </w:r>
            <w:r w:rsidRPr="005D019B">
              <w:rPr>
                <w:sz w:val="22"/>
                <w:szCs w:val="22"/>
              </w:rPr>
              <w:t>/1</w:t>
            </w:r>
            <w:r w:rsidRPr="005D019B">
              <w:rPr>
                <w:sz w:val="22"/>
                <w:szCs w:val="22"/>
                <w:lang w:val="en-US"/>
              </w:rPr>
              <w:t>Tb</w:t>
            </w:r>
            <w:r w:rsidRPr="005D019B">
              <w:rPr>
                <w:sz w:val="22"/>
                <w:szCs w:val="22"/>
              </w:rPr>
              <w:t xml:space="preserve">/ </w:t>
            </w:r>
            <w:r w:rsidRPr="005D019B">
              <w:rPr>
                <w:sz w:val="22"/>
                <w:szCs w:val="22"/>
                <w:lang w:val="en-US"/>
              </w:rPr>
              <w:t>DELL</w:t>
            </w:r>
            <w:r w:rsidRPr="005D019B">
              <w:rPr>
                <w:sz w:val="22"/>
                <w:szCs w:val="22"/>
              </w:rPr>
              <w:t xml:space="preserve"> </w:t>
            </w:r>
            <w:r w:rsidRPr="005D019B">
              <w:rPr>
                <w:sz w:val="22"/>
                <w:szCs w:val="22"/>
                <w:lang w:val="en-US"/>
              </w:rPr>
              <w:t>S</w:t>
            </w:r>
            <w:r w:rsidRPr="005D019B">
              <w:rPr>
                <w:sz w:val="22"/>
                <w:szCs w:val="22"/>
              </w:rPr>
              <w:t>2218</w:t>
            </w:r>
            <w:r w:rsidRPr="005D019B">
              <w:rPr>
                <w:sz w:val="22"/>
                <w:szCs w:val="22"/>
                <w:lang w:val="en-US"/>
              </w:rPr>
              <w:t>H</w:t>
            </w:r>
            <w:r w:rsidRPr="005D019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1922F6" w14:textId="77777777" w:rsidR="002C735C" w:rsidRPr="005D01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D019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D019B">
              <w:rPr>
                <w:sz w:val="22"/>
                <w:szCs w:val="22"/>
              </w:rPr>
              <w:t>Красноармейская</w:t>
            </w:r>
            <w:proofErr w:type="gramEnd"/>
            <w:r w:rsidRPr="005D019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D019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9653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965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965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9653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Эволюция взглядов на природу культуры:</w:t>
            </w:r>
          </w:p>
        </w:tc>
      </w:tr>
      <w:tr w:rsidR="009E6058" w14:paraId="1FD0C90C" w14:textId="77777777" w:rsidTr="00F00293">
        <w:tc>
          <w:tcPr>
            <w:tcW w:w="562" w:type="dxa"/>
          </w:tcPr>
          <w:p w14:paraId="4FFE66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D9FA02D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Социальный подход к определению культуры.</w:t>
            </w:r>
          </w:p>
        </w:tc>
      </w:tr>
      <w:tr w:rsidR="009E6058" w14:paraId="7AC8D228" w14:textId="77777777" w:rsidTr="00F00293">
        <w:tc>
          <w:tcPr>
            <w:tcW w:w="562" w:type="dxa"/>
          </w:tcPr>
          <w:p w14:paraId="27BD9E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063AB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Коммуникативная сущность культуры.</w:t>
            </w:r>
          </w:p>
        </w:tc>
      </w:tr>
      <w:tr w:rsidR="009E6058" w14:paraId="7B08E7AF" w14:textId="77777777" w:rsidTr="00F00293">
        <w:tc>
          <w:tcPr>
            <w:tcW w:w="562" w:type="dxa"/>
          </w:tcPr>
          <w:p w14:paraId="053347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B5A8765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Параметры сравнения культур. Отношение к природе.</w:t>
            </w:r>
          </w:p>
        </w:tc>
      </w:tr>
      <w:tr w:rsidR="009E6058" w14:paraId="66A65AF3" w14:textId="77777777" w:rsidTr="00F00293">
        <w:tc>
          <w:tcPr>
            <w:tcW w:w="562" w:type="dxa"/>
          </w:tcPr>
          <w:p w14:paraId="1FAD15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E0D1333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Параметры сравнения культур. Фаталистические культуры.</w:t>
            </w:r>
          </w:p>
        </w:tc>
      </w:tr>
      <w:tr w:rsidR="009E6058" w14:paraId="00A91A41" w14:textId="77777777" w:rsidTr="00F00293">
        <w:tc>
          <w:tcPr>
            <w:tcW w:w="562" w:type="dxa"/>
          </w:tcPr>
          <w:p w14:paraId="16FC0A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370AE0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 xml:space="preserve">Особенности организации обслуживания туристов, принадлежащих к </w:t>
            </w:r>
            <w:proofErr w:type="spellStart"/>
            <w:r w:rsidRPr="005D019B">
              <w:rPr>
                <w:sz w:val="23"/>
                <w:szCs w:val="23"/>
              </w:rPr>
              <w:t>монохронной</w:t>
            </w:r>
            <w:proofErr w:type="spellEnd"/>
            <w:r w:rsidRPr="005D019B">
              <w:rPr>
                <w:sz w:val="23"/>
                <w:szCs w:val="23"/>
              </w:rPr>
              <w:t xml:space="preserve"> культуре.</w:t>
            </w:r>
          </w:p>
        </w:tc>
      </w:tr>
      <w:tr w:rsidR="009E6058" w14:paraId="2201046C" w14:textId="77777777" w:rsidTr="00F00293">
        <w:tc>
          <w:tcPr>
            <w:tcW w:w="562" w:type="dxa"/>
          </w:tcPr>
          <w:p w14:paraId="7260F2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C36810A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 xml:space="preserve">Особенности организации обслуживания туристов, принадлежащих к </w:t>
            </w:r>
            <w:proofErr w:type="spellStart"/>
            <w:r w:rsidRPr="005D019B">
              <w:rPr>
                <w:sz w:val="23"/>
                <w:szCs w:val="23"/>
              </w:rPr>
              <w:t>полихронной</w:t>
            </w:r>
            <w:proofErr w:type="spellEnd"/>
            <w:r w:rsidRPr="005D019B">
              <w:rPr>
                <w:sz w:val="23"/>
                <w:szCs w:val="23"/>
              </w:rPr>
              <w:t xml:space="preserve"> культуре.</w:t>
            </w:r>
          </w:p>
        </w:tc>
      </w:tr>
      <w:tr w:rsidR="009E6058" w14:paraId="695B8C83" w14:textId="77777777" w:rsidTr="00F00293">
        <w:tc>
          <w:tcPr>
            <w:tcW w:w="562" w:type="dxa"/>
          </w:tcPr>
          <w:p w14:paraId="1C1368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F8A57EB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 xml:space="preserve">Влияние культурных различий на развитие туризма и организации бизнеса в гостиничном </w:t>
            </w:r>
            <w:proofErr w:type="gramStart"/>
            <w:r w:rsidRPr="005D019B">
              <w:rPr>
                <w:sz w:val="23"/>
                <w:szCs w:val="23"/>
              </w:rPr>
              <w:t>хозяйстве</w:t>
            </w:r>
            <w:proofErr w:type="gramEnd"/>
            <w:r w:rsidRPr="005D019B">
              <w:rPr>
                <w:sz w:val="23"/>
                <w:szCs w:val="23"/>
              </w:rPr>
              <w:t>.</w:t>
            </w:r>
          </w:p>
        </w:tc>
      </w:tr>
      <w:tr w:rsidR="009E6058" w14:paraId="08EB42E3" w14:textId="77777777" w:rsidTr="00F00293">
        <w:tc>
          <w:tcPr>
            <w:tcW w:w="562" w:type="dxa"/>
          </w:tcPr>
          <w:p w14:paraId="782A7B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0E3A986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Параметры сравнения культур. Культуры, ориентированные на традиции.</w:t>
            </w:r>
          </w:p>
        </w:tc>
      </w:tr>
      <w:tr w:rsidR="009E6058" w14:paraId="12773830" w14:textId="77777777" w:rsidTr="00F00293">
        <w:tc>
          <w:tcPr>
            <w:tcW w:w="562" w:type="dxa"/>
          </w:tcPr>
          <w:p w14:paraId="4471C3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B6D7D92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Параметры сравнения культур. Индивидуалистские культуры.</w:t>
            </w:r>
          </w:p>
        </w:tc>
      </w:tr>
      <w:tr w:rsidR="009E6058" w14:paraId="62C49DF2" w14:textId="77777777" w:rsidTr="00F00293">
        <w:tc>
          <w:tcPr>
            <w:tcW w:w="562" w:type="dxa"/>
          </w:tcPr>
          <w:p w14:paraId="02B33D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145EDE8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Параметры сравнения культур. Коллективистские культуры.</w:t>
            </w:r>
          </w:p>
        </w:tc>
      </w:tr>
      <w:tr w:rsidR="009E6058" w14:paraId="3FE9BF83" w14:textId="77777777" w:rsidTr="00F00293">
        <w:tc>
          <w:tcPr>
            <w:tcW w:w="562" w:type="dxa"/>
          </w:tcPr>
          <w:p w14:paraId="2BEC34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FA2B440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 xml:space="preserve">Параметры сравнения культур. </w:t>
            </w:r>
            <w:proofErr w:type="spellStart"/>
            <w:r w:rsidRPr="005D019B">
              <w:rPr>
                <w:sz w:val="23"/>
                <w:szCs w:val="23"/>
              </w:rPr>
              <w:t>Высококонтекстные</w:t>
            </w:r>
            <w:proofErr w:type="spellEnd"/>
            <w:r w:rsidRPr="005D019B">
              <w:rPr>
                <w:sz w:val="23"/>
                <w:szCs w:val="23"/>
              </w:rPr>
              <w:t xml:space="preserve"> и </w:t>
            </w:r>
            <w:proofErr w:type="spellStart"/>
            <w:r w:rsidRPr="005D019B">
              <w:rPr>
                <w:sz w:val="23"/>
                <w:szCs w:val="23"/>
              </w:rPr>
              <w:t>низкоконтекстные</w:t>
            </w:r>
            <w:proofErr w:type="spellEnd"/>
            <w:r w:rsidRPr="005D019B">
              <w:rPr>
                <w:sz w:val="23"/>
                <w:szCs w:val="23"/>
              </w:rPr>
              <w:t xml:space="preserve"> культуры.</w:t>
            </w:r>
          </w:p>
        </w:tc>
      </w:tr>
      <w:tr w:rsidR="009E6058" w14:paraId="445322A7" w14:textId="77777777" w:rsidTr="00F00293">
        <w:tc>
          <w:tcPr>
            <w:tcW w:w="562" w:type="dxa"/>
          </w:tcPr>
          <w:p w14:paraId="0564CA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6B0B66D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Культурные стереотипы и способы их преодоления.</w:t>
            </w:r>
          </w:p>
        </w:tc>
      </w:tr>
      <w:tr w:rsidR="009E6058" w14:paraId="78665B01" w14:textId="77777777" w:rsidTr="00F00293">
        <w:tc>
          <w:tcPr>
            <w:tcW w:w="562" w:type="dxa"/>
          </w:tcPr>
          <w:p w14:paraId="44653D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AE9DA3D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Вербальное общение, его особенности и характеристики.</w:t>
            </w:r>
          </w:p>
        </w:tc>
      </w:tr>
      <w:tr w:rsidR="009E6058" w14:paraId="691149BF" w14:textId="77777777" w:rsidTr="00F00293">
        <w:tc>
          <w:tcPr>
            <w:tcW w:w="562" w:type="dxa"/>
          </w:tcPr>
          <w:p w14:paraId="09BE37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1648A0F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Невербальное общение, его особенности и характеристики.</w:t>
            </w:r>
          </w:p>
        </w:tc>
      </w:tr>
      <w:tr w:rsidR="009E6058" w14:paraId="2C5BAB2E" w14:textId="77777777" w:rsidTr="00F00293">
        <w:tc>
          <w:tcPr>
            <w:tcW w:w="562" w:type="dxa"/>
          </w:tcPr>
          <w:p w14:paraId="57471E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E6D90DF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 xml:space="preserve">Классификация жестов и их значение в разных культурных </w:t>
            </w:r>
            <w:proofErr w:type="gramStart"/>
            <w:r w:rsidRPr="005D019B">
              <w:rPr>
                <w:sz w:val="23"/>
                <w:szCs w:val="23"/>
              </w:rPr>
              <w:t>сообществах</w:t>
            </w:r>
            <w:proofErr w:type="gramEnd"/>
            <w:r w:rsidRPr="005D019B">
              <w:rPr>
                <w:sz w:val="23"/>
                <w:szCs w:val="23"/>
              </w:rPr>
              <w:t>.</w:t>
            </w:r>
          </w:p>
        </w:tc>
      </w:tr>
      <w:tr w:rsidR="009E6058" w14:paraId="7EC4D047" w14:textId="77777777" w:rsidTr="00F00293">
        <w:tc>
          <w:tcPr>
            <w:tcW w:w="562" w:type="dxa"/>
          </w:tcPr>
          <w:p w14:paraId="53C2DA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53EA174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Культурный шок и его симптомы.</w:t>
            </w:r>
          </w:p>
        </w:tc>
      </w:tr>
      <w:tr w:rsidR="009E6058" w14:paraId="3D223F6F" w14:textId="77777777" w:rsidTr="00F00293">
        <w:tc>
          <w:tcPr>
            <w:tcW w:w="562" w:type="dxa"/>
          </w:tcPr>
          <w:p w14:paraId="5F773E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CAABD04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Культурный шок и факторы, влияющие на его возникновение.</w:t>
            </w:r>
          </w:p>
        </w:tc>
      </w:tr>
      <w:tr w:rsidR="009E6058" w14:paraId="0E92502A" w14:textId="77777777" w:rsidTr="00F00293">
        <w:tc>
          <w:tcPr>
            <w:tcW w:w="562" w:type="dxa"/>
          </w:tcPr>
          <w:p w14:paraId="65E85E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E75217C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Фазы культурного шока и их характеристика.</w:t>
            </w:r>
          </w:p>
        </w:tc>
      </w:tr>
      <w:tr w:rsidR="009E6058" w14:paraId="4F1FC402" w14:textId="77777777" w:rsidTr="00F00293">
        <w:tc>
          <w:tcPr>
            <w:tcW w:w="562" w:type="dxa"/>
          </w:tcPr>
          <w:p w14:paraId="1E1A24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09CD8E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Способы подготовки сотрудников гостиничного предприятия к межкультурному взаимодействию с целью избегания состояния, близкого к культурному шоку.</w:t>
            </w:r>
          </w:p>
        </w:tc>
      </w:tr>
      <w:tr w:rsidR="009E6058" w14:paraId="1CB94844" w14:textId="77777777" w:rsidTr="00F00293">
        <w:tc>
          <w:tcPr>
            <w:tcW w:w="562" w:type="dxa"/>
          </w:tcPr>
          <w:p w14:paraId="10AF71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5A1D6C6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Индивидуальные факторы, влияющие на продолжительность межкультурной адаптации, и их характеристика.</w:t>
            </w:r>
          </w:p>
        </w:tc>
      </w:tr>
      <w:tr w:rsidR="009E6058" w14:paraId="7FFF429C" w14:textId="77777777" w:rsidTr="00F00293">
        <w:tc>
          <w:tcPr>
            <w:tcW w:w="562" w:type="dxa"/>
          </w:tcPr>
          <w:p w14:paraId="0B1626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BCF04FD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Групповые факторы, влияющие на продолжительность межкультурной адаптации, и их характеристика.</w:t>
            </w:r>
          </w:p>
        </w:tc>
      </w:tr>
      <w:tr w:rsidR="009E6058" w14:paraId="0B339FB3" w14:textId="77777777" w:rsidTr="00F00293">
        <w:tc>
          <w:tcPr>
            <w:tcW w:w="562" w:type="dxa"/>
          </w:tcPr>
          <w:p w14:paraId="7EAB5F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F820CD9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Организационная культура и ее уровни.</w:t>
            </w:r>
          </w:p>
        </w:tc>
      </w:tr>
      <w:tr w:rsidR="009E6058" w14:paraId="407977F7" w14:textId="77777777" w:rsidTr="00F00293">
        <w:tc>
          <w:tcPr>
            <w:tcW w:w="562" w:type="dxa"/>
          </w:tcPr>
          <w:p w14:paraId="568258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19231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организационной культуры.</w:t>
            </w:r>
          </w:p>
        </w:tc>
      </w:tr>
      <w:tr w:rsidR="009E6058" w14:paraId="41B9CB70" w14:textId="77777777" w:rsidTr="00F00293">
        <w:tc>
          <w:tcPr>
            <w:tcW w:w="562" w:type="dxa"/>
          </w:tcPr>
          <w:p w14:paraId="0EFC0C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66FFFEB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 xml:space="preserve">Модель </w:t>
            </w:r>
            <w:proofErr w:type="gramStart"/>
            <w:r w:rsidRPr="005D019B">
              <w:rPr>
                <w:sz w:val="23"/>
                <w:szCs w:val="23"/>
              </w:rPr>
              <w:t>национальной</w:t>
            </w:r>
            <w:proofErr w:type="gramEnd"/>
            <w:r w:rsidRPr="005D019B">
              <w:rPr>
                <w:sz w:val="23"/>
                <w:szCs w:val="23"/>
              </w:rPr>
              <w:t xml:space="preserve"> культуры </w:t>
            </w:r>
            <w:proofErr w:type="spellStart"/>
            <w:r w:rsidRPr="005D019B">
              <w:rPr>
                <w:sz w:val="23"/>
                <w:szCs w:val="23"/>
              </w:rPr>
              <w:t>Герта</w:t>
            </w:r>
            <w:proofErr w:type="spellEnd"/>
            <w:r w:rsidRPr="005D019B">
              <w:rPr>
                <w:sz w:val="23"/>
                <w:szCs w:val="23"/>
              </w:rPr>
              <w:t xml:space="preserve"> </w:t>
            </w:r>
            <w:proofErr w:type="spellStart"/>
            <w:r w:rsidRPr="005D019B">
              <w:rPr>
                <w:sz w:val="23"/>
                <w:szCs w:val="23"/>
              </w:rPr>
              <w:t>Хофстеда</w:t>
            </w:r>
            <w:proofErr w:type="spellEnd"/>
            <w:r w:rsidRPr="005D019B">
              <w:rPr>
                <w:sz w:val="23"/>
                <w:szCs w:val="23"/>
              </w:rPr>
              <w:t>.</w:t>
            </w:r>
          </w:p>
        </w:tc>
      </w:tr>
      <w:tr w:rsidR="009E6058" w14:paraId="30C97968" w14:textId="77777777" w:rsidTr="00F00293">
        <w:tc>
          <w:tcPr>
            <w:tcW w:w="562" w:type="dxa"/>
          </w:tcPr>
          <w:p w14:paraId="0FBE65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6400340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 xml:space="preserve">Классификация национальных культур </w:t>
            </w:r>
            <w:proofErr w:type="spellStart"/>
            <w:r w:rsidRPr="005D019B">
              <w:rPr>
                <w:sz w:val="23"/>
                <w:szCs w:val="23"/>
              </w:rPr>
              <w:t>Фонса</w:t>
            </w:r>
            <w:proofErr w:type="spellEnd"/>
            <w:r w:rsidRPr="005D019B">
              <w:rPr>
                <w:sz w:val="23"/>
                <w:szCs w:val="23"/>
              </w:rPr>
              <w:t xml:space="preserve"> </w:t>
            </w:r>
            <w:proofErr w:type="spellStart"/>
            <w:r w:rsidRPr="005D019B">
              <w:rPr>
                <w:sz w:val="23"/>
                <w:szCs w:val="23"/>
              </w:rPr>
              <w:t>Тромпенаарса</w:t>
            </w:r>
            <w:proofErr w:type="spellEnd"/>
            <w:r w:rsidRPr="005D019B">
              <w:rPr>
                <w:sz w:val="23"/>
                <w:szCs w:val="23"/>
              </w:rPr>
              <w:t>.</w:t>
            </w:r>
          </w:p>
        </w:tc>
      </w:tr>
      <w:tr w:rsidR="009E6058" w14:paraId="74F6744E" w14:textId="77777777" w:rsidTr="00F00293">
        <w:tc>
          <w:tcPr>
            <w:tcW w:w="562" w:type="dxa"/>
          </w:tcPr>
          <w:p w14:paraId="3C4345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BC94F5C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США.</w:t>
            </w:r>
          </w:p>
        </w:tc>
      </w:tr>
      <w:tr w:rsidR="009E6058" w14:paraId="7A26C416" w14:textId="77777777" w:rsidTr="00F00293">
        <w:tc>
          <w:tcPr>
            <w:tcW w:w="562" w:type="dxa"/>
          </w:tcPr>
          <w:p w14:paraId="2DD8C6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0369CB5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Великобритании.</w:t>
            </w:r>
          </w:p>
        </w:tc>
      </w:tr>
      <w:tr w:rsidR="009E6058" w14:paraId="44EB99F7" w14:textId="77777777" w:rsidTr="00F00293">
        <w:tc>
          <w:tcPr>
            <w:tcW w:w="562" w:type="dxa"/>
          </w:tcPr>
          <w:p w14:paraId="3C3D75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CC822CB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Австралии.</w:t>
            </w:r>
          </w:p>
        </w:tc>
      </w:tr>
      <w:tr w:rsidR="009E6058" w14:paraId="5CBB0A52" w14:textId="77777777" w:rsidTr="00F00293">
        <w:tc>
          <w:tcPr>
            <w:tcW w:w="562" w:type="dxa"/>
          </w:tcPr>
          <w:p w14:paraId="1D7E78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7EF91DA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Финляндии.</w:t>
            </w:r>
          </w:p>
        </w:tc>
      </w:tr>
      <w:tr w:rsidR="009E6058" w14:paraId="3A59324F" w14:textId="77777777" w:rsidTr="00F00293">
        <w:tc>
          <w:tcPr>
            <w:tcW w:w="562" w:type="dxa"/>
          </w:tcPr>
          <w:p w14:paraId="0E87D9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CAF40E4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Швеции.</w:t>
            </w:r>
          </w:p>
        </w:tc>
      </w:tr>
      <w:tr w:rsidR="009E6058" w14:paraId="2C796944" w14:textId="77777777" w:rsidTr="00F00293">
        <w:tc>
          <w:tcPr>
            <w:tcW w:w="562" w:type="dxa"/>
          </w:tcPr>
          <w:p w14:paraId="0AEBE5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6CF5EED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Японии.</w:t>
            </w:r>
          </w:p>
        </w:tc>
      </w:tr>
      <w:tr w:rsidR="009E6058" w14:paraId="0C50C71B" w14:textId="77777777" w:rsidTr="00F00293">
        <w:tc>
          <w:tcPr>
            <w:tcW w:w="562" w:type="dxa"/>
          </w:tcPr>
          <w:p w14:paraId="48C80D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DCA133C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Кореи.</w:t>
            </w:r>
          </w:p>
        </w:tc>
      </w:tr>
      <w:tr w:rsidR="009E6058" w14:paraId="61B8B3B2" w14:textId="77777777" w:rsidTr="00F00293">
        <w:tc>
          <w:tcPr>
            <w:tcW w:w="562" w:type="dxa"/>
          </w:tcPr>
          <w:p w14:paraId="11F316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5AA4F80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Китая.</w:t>
            </w:r>
          </w:p>
        </w:tc>
      </w:tr>
      <w:tr w:rsidR="009E6058" w14:paraId="3D71E79E" w14:textId="77777777" w:rsidTr="00F00293">
        <w:tc>
          <w:tcPr>
            <w:tcW w:w="562" w:type="dxa"/>
          </w:tcPr>
          <w:p w14:paraId="05D297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B09AE55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Германии.</w:t>
            </w:r>
          </w:p>
        </w:tc>
      </w:tr>
      <w:tr w:rsidR="009E6058" w14:paraId="6D0273FC" w14:textId="77777777" w:rsidTr="00F00293">
        <w:tc>
          <w:tcPr>
            <w:tcW w:w="562" w:type="dxa"/>
          </w:tcPr>
          <w:p w14:paraId="55CF72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258A018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Франции.</w:t>
            </w:r>
          </w:p>
        </w:tc>
      </w:tr>
      <w:tr w:rsidR="009E6058" w14:paraId="37F6FDAA" w14:textId="77777777" w:rsidTr="00F00293">
        <w:tc>
          <w:tcPr>
            <w:tcW w:w="562" w:type="dxa"/>
          </w:tcPr>
          <w:p w14:paraId="12287E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6856EC3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арабских стран.</w:t>
            </w:r>
          </w:p>
        </w:tc>
      </w:tr>
      <w:tr w:rsidR="009E6058" w14:paraId="57604931" w14:textId="77777777" w:rsidTr="00F00293">
        <w:tc>
          <w:tcPr>
            <w:tcW w:w="562" w:type="dxa"/>
          </w:tcPr>
          <w:p w14:paraId="196E3F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5960591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Израиля.</w:t>
            </w:r>
          </w:p>
        </w:tc>
      </w:tr>
      <w:tr w:rsidR="009E6058" w14:paraId="577BEA88" w14:textId="77777777" w:rsidTr="00F00293">
        <w:tc>
          <w:tcPr>
            <w:tcW w:w="562" w:type="dxa"/>
          </w:tcPr>
          <w:p w14:paraId="23E4BB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8FA5AD9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Латинской Америки.</w:t>
            </w:r>
          </w:p>
        </w:tc>
      </w:tr>
      <w:tr w:rsidR="009E6058" w14:paraId="37A877C1" w14:textId="77777777" w:rsidTr="00F00293">
        <w:tc>
          <w:tcPr>
            <w:tcW w:w="562" w:type="dxa"/>
          </w:tcPr>
          <w:p w14:paraId="47E149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8E01593" w14:textId="77777777" w:rsidR="009E6058" w:rsidRPr="005D01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Этапы развития сравнительного менеджмента как науки и их характеристика.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9653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D01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9653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D019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D019B" w14:paraId="5A1C9382" w14:textId="77777777" w:rsidTr="00801458">
        <w:tc>
          <w:tcPr>
            <w:tcW w:w="2336" w:type="dxa"/>
          </w:tcPr>
          <w:p w14:paraId="4C518DAB" w14:textId="77777777" w:rsidR="005D65A5" w:rsidRPr="005D01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19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D01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19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D01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19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D01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1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D019B" w14:paraId="07658034" w14:textId="77777777" w:rsidTr="00801458">
        <w:tc>
          <w:tcPr>
            <w:tcW w:w="2336" w:type="dxa"/>
          </w:tcPr>
          <w:p w14:paraId="1553D698" w14:textId="78F29BFB" w:rsidR="005D65A5" w:rsidRPr="005D01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D019B" w:rsidRDefault="007478E0" w:rsidP="00801458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5D019B" w:rsidRDefault="007478E0" w:rsidP="00801458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D019B" w:rsidRDefault="007478E0" w:rsidP="00801458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5D019B" w14:paraId="50397980" w14:textId="77777777" w:rsidTr="00801458">
        <w:tc>
          <w:tcPr>
            <w:tcW w:w="2336" w:type="dxa"/>
          </w:tcPr>
          <w:p w14:paraId="5506E84D" w14:textId="77777777" w:rsidR="005D65A5" w:rsidRPr="005D01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0AACDD" w14:textId="77777777" w:rsidR="005D65A5" w:rsidRPr="005D019B" w:rsidRDefault="007478E0" w:rsidP="00801458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5965A6D" w14:textId="77777777" w:rsidR="005D65A5" w:rsidRPr="005D019B" w:rsidRDefault="007478E0" w:rsidP="00801458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417CDA7" w14:textId="77777777" w:rsidR="005D65A5" w:rsidRPr="005D019B" w:rsidRDefault="007478E0" w:rsidP="00801458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5D019B" w14:paraId="5B1FC347" w14:textId="77777777" w:rsidTr="00801458">
        <w:tc>
          <w:tcPr>
            <w:tcW w:w="2336" w:type="dxa"/>
          </w:tcPr>
          <w:p w14:paraId="47F70AAD" w14:textId="77777777" w:rsidR="005D65A5" w:rsidRPr="005D01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616D41" w14:textId="77777777" w:rsidR="005D65A5" w:rsidRPr="005D019B" w:rsidRDefault="007478E0" w:rsidP="00801458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A951B9" w14:textId="77777777" w:rsidR="005D65A5" w:rsidRPr="005D019B" w:rsidRDefault="007478E0" w:rsidP="00801458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B0EA77" w14:textId="77777777" w:rsidR="005D65A5" w:rsidRPr="005D019B" w:rsidRDefault="007478E0" w:rsidP="00801458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Pr="005D019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D019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965345"/>
      <w:r w:rsidRPr="005D019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D019B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5D019B" w14:paraId="3B956EB3" w14:textId="77777777" w:rsidTr="003D0D34">
        <w:tc>
          <w:tcPr>
            <w:tcW w:w="1667" w:type="pct"/>
          </w:tcPr>
          <w:p w14:paraId="52850E9F" w14:textId="77777777" w:rsidR="00C23E7F" w:rsidRPr="005D019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19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5D019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19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5D019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1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5D019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D019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965346"/>
      <w:r w:rsidRPr="005D01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D019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D019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D019B" w14:paraId="0267C479" w14:textId="77777777" w:rsidTr="00801458">
        <w:tc>
          <w:tcPr>
            <w:tcW w:w="2500" w:type="pct"/>
          </w:tcPr>
          <w:p w14:paraId="37F699C9" w14:textId="77777777" w:rsidR="00B8237E" w:rsidRPr="005D019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19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D019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1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D019B" w14:paraId="3F240151" w14:textId="77777777" w:rsidTr="00801458">
        <w:tc>
          <w:tcPr>
            <w:tcW w:w="2500" w:type="pct"/>
          </w:tcPr>
          <w:p w14:paraId="61E91592" w14:textId="61A0874C" w:rsidR="00B8237E" w:rsidRPr="005D019B" w:rsidRDefault="00B8237E" w:rsidP="00801458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D019B" w:rsidRDefault="005C548A" w:rsidP="00801458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5D019B" w14:paraId="4B67E239" w14:textId="77777777" w:rsidTr="00801458">
        <w:tc>
          <w:tcPr>
            <w:tcW w:w="2500" w:type="pct"/>
          </w:tcPr>
          <w:p w14:paraId="6C9351C8" w14:textId="77777777" w:rsidR="00B8237E" w:rsidRPr="005D01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AB5616F" w14:textId="77777777" w:rsidR="00B8237E" w:rsidRPr="005D019B" w:rsidRDefault="005C548A" w:rsidP="00801458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8237E" w:rsidRPr="005D019B" w14:paraId="7CD6589C" w14:textId="77777777" w:rsidTr="00801458">
        <w:tc>
          <w:tcPr>
            <w:tcW w:w="2500" w:type="pct"/>
          </w:tcPr>
          <w:p w14:paraId="6B5E8B0F" w14:textId="77777777" w:rsidR="00B8237E" w:rsidRPr="005D01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5099CF0" w14:textId="77777777" w:rsidR="00B8237E" w:rsidRPr="005D019B" w:rsidRDefault="005C548A" w:rsidP="00801458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B8237E" w:rsidRPr="005D019B" w14:paraId="75EFE230" w14:textId="77777777" w:rsidTr="00801458">
        <w:tc>
          <w:tcPr>
            <w:tcW w:w="2500" w:type="pct"/>
          </w:tcPr>
          <w:p w14:paraId="46124611" w14:textId="77777777" w:rsidR="00B8237E" w:rsidRPr="005D01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616DB82" w14:textId="77777777" w:rsidR="00B8237E" w:rsidRPr="005D019B" w:rsidRDefault="005C548A" w:rsidP="00801458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Pr="005D019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D019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965347"/>
      <w:r w:rsidRPr="005D01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D019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D019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019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D019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D01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D01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D019B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DB7799" w14:textId="77777777" w:rsidR="00F009A0" w:rsidRDefault="00F009A0" w:rsidP="00315CA6">
      <w:pPr>
        <w:spacing w:after="0" w:line="240" w:lineRule="auto"/>
      </w:pPr>
      <w:r>
        <w:separator/>
      </w:r>
    </w:p>
  </w:endnote>
  <w:endnote w:type="continuationSeparator" w:id="0">
    <w:p w14:paraId="100B0CD0" w14:textId="77777777" w:rsidR="00F009A0" w:rsidRDefault="00F009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BFC">
          <w:rPr>
            <w:noProof/>
          </w:rPr>
          <w:t>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681A4" w14:textId="77777777" w:rsidR="00F009A0" w:rsidRDefault="00F009A0" w:rsidP="00315CA6">
      <w:pPr>
        <w:spacing w:after="0" w:line="240" w:lineRule="auto"/>
      </w:pPr>
      <w:r>
        <w:separator/>
      </w:r>
    </w:p>
  </w:footnote>
  <w:footnote w:type="continuationSeparator" w:id="0">
    <w:p w14:paraId="0F1B5F60" w14:textId="77777777" w:rsidR="00F009A0" w:rsidRDefault="00F009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2BFC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19B"/>
    <w:rsid w:val="005D07D0"/>
    <w:rsid w:val="005D65A5"/>
    <w:rsid w:val="005E192E"/>
    <w:rsid w:val="005F42A5"/>
    <w:rsid w:val="00606FAA"/>
    <w:rsid w:val="00611CC7"/>
    <w:rsid w:val="00614189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09A0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05890.html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C%D0%B5%D0%B6%D0%BA%D1%83%D0%BB%D1%8C%D1%82%D1%83%D1%80%D0%BD%D0%B0%D1%8F%20%D0%BA%D0%BE%D0%BC%D0%BC%D1%83%D0%BD%D0%B8%D0%BA%D0%B0%D1%86%D0%B8%D1%8F_20.pdf" TargetMode="External"/><Relationship Id="rId17" Type="http://schemas.openxmlformats.org/officeDocument/2006/relationships/hyperlink" Target="https://znanium.ru/catalog/product/214112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588107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1209250%2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9893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A79FA0-CC28-46BA-9415-4301DF668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4512</Words>
  <Characters>25721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